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050000" w:fill="FFFFFF"/>
        <w:wordWrap/>
        <w:adjustRightInd/>
        <w:snapToGrid/>
        <w:spacing w:beforeAutospacing="0" w:afterAutospacing="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shd w:val="clear" w:color="0A0000" w:fill="FFFFFF"/>
          <w:lang w:val="en-US" w:eastAsia="zh-CN"/>
        </w:rPr>
      </w:pPr>
      <w:bookmarkStart w:id="0" w:name="_GoBack"/>
      <w:r>
        <w:rPr>
          <w:rFonts w:hint="eastAsia" w:ascii="方正小标宋简体" w:hAnsi="方正小标宋简体" w:eastAsia="方正小标宋简体" w:cs="方正小标宋简体"/>
          <w:b w:val="0"/>
          <w:bCs w:val="0"/>
          <w:i w:val="0"/>
          <w:caps w:val="0"/>
          <w:color w:val="000000"/>
          <w:spacing w:val="0"/>
          <w:kern w:val="0"/>
          <w:sz w:val="44"/>
          <w:szCs w:val="44"/>
          <w:shd w:val="clear" w:color="0A0000" w:fill="FFFFFF"/>
          <w:lang w:val="en-US" w:eastAsia="zh-CN"/>
        </w:rPr>
        <w:t>2018年市、区两级政府工作报告重点任务</w:t>
      </w:r>
    </w:p>
    <w:p>
      <w:pPr>
        <w:widowControl/>
        <w:shd w:val="clear" w:color="050000" w:fill="FFFFFF"/>
        <w:wordWrap/>
        <w:adjustRightInd/>
        <w:snapToGrid/>
        <w:spacing w:beforeAutospacing="0" w:afterAutospacing="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shd w:val="clear" w:color="0A0000" w:fill="FFFFFF"/>
          <w:lang w:val="en-US" w:eastAsia="zh-CN"/>
        </w:rPr>
      </w:pPr>
      <w:r>
        <w:rPr>
          <w:rFonts w:hint="eastAsia" w:ascii="方正小标宋简体" w:hAnsi="方正小标宋简体" w:eastAsia="方正小标宋简体" w:cs="方正小标宋简体"/>
          <w:b w:val="0"/>
          <w:bCs w:val="0"/>
          <w:i w:val="0"/>
          <w:caps w:val="0"/>
          <w:color w:val="000000"/>
          <w:spacing w:val="0"/>
          <w:kern w:val="0"/>
          <w:sz w:val="44"/>
          <w:szCs w:val="44"/>
          <w:shd w:val="clear" w:color="0A0000" w:fill="FFFFFF"/>
          <w:lang w:val="en-US" w:eastAsia="zh-CN"/>
        </w:rPr>
        <w:t>分解方案</w:t>
      </w:r>
      <w:bookmarkEnd w:id="0"/>
    </w:p>
    <w:p>
      <w:pPr>
        <w:widowControl/>
        <w:shd w:val="clear" w:color="050000" w:fill="FFFFFF"/>
        <w:tabs>
          <w:tab w:val="left" w:pos="4620"/>
        </w:tabs>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val="0"/>
          <w:bCs/>
          <w:i w:val="0"/>
          <w:caps w:val="0"/>
          <w:color w:val="000000"/>
          <w:spacing w:val="0"/>
          <w:kern w:val="0"/>
          <w:sz w:val="32"/>
          <w:szCs w:val="32"/>
          <w:shd w:val="clear" w:color="0A0000" w:fill="FFFFFF"/>
          <w:lang w:val="en-US" w:eastAsia="zh-CN"/>
        </w:rPr>
        <w:t>按照忻州市人民政府关于印发《2018年市政府工作报告重点工作任务分解方案的通知》（忻政发电[2018]11号）精神,结合我区十五届人大三次会议批准的2018年《区政府工作报告》及我区1896、区1626等重点工作，为确保完成全年各项工作任务，制定本方案。</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一、崔向松区长直接负责的重点工作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bCs/>
          <w:i w:val="0"/>
          <w:caps w:val="0"/>
          <w:color w:val="000000"/>
          <w:spacing w:val="0"/>
          <w:kern w:val="0"/>
          <w:sz w:val="32"/>
          <w:szCs w:val="32"/>
          <w:shd w:val="clear" w:color="0A0000" w:fill="FFFFFF"/>
          <w:lang w:val="en-US" w:eastAsia="zh-CN"/>
        </w:rPr>
        <w:t>主持区政府全面工作，负责各项工作任务的完成，主管监察、人事、编制、审计工作。直接抓好以下重点工作，各副区长按分工和“一岗双责”要求，会同抓好落实。</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（一）各级各部门各单位落实的工作。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•坚持以习近平新时代中国特色社会主义思想为指导，着力建设引领转型升级的先进思想观念。</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•全面落实党的建设新的伟大工程各项任务。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•持续建设法治、为民、服务、效能、诚信、廉洁“六型”政府。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•坚持依法行政，做到一切行为在法律和政策范围内活动。</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•认真落实全面从严治党要求。</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•持续狠刹“四风”。认真落实“紧日子、保基本、调结构、保战略”要求，突出整治形式主义、官僚主义，严肃查处懒政怠政、推诿扯皮等行为。</w:t>
      </w:r>
    </w:p>
    <w:p>
      <w:pPr>
        <w:widowControl/>
        <w:shd w:val="clear" w:color="050000" w:fill="FFFFFF"/>
        <w:wordWrap/>
        <w:adjustRightInd/>
        <w:snapToGrid/>
        <w:spacing w:beforeAutospacing="0" w:afterAutospacing="0" w:line="540" w:lineRule="exact"/>
        <w:ind w:left="0" w:right="0" w:firstLine="640"/>
        <w:jc w:val="both"/>
        <w:textAlignment w:val="auto"/>
        <w:sectPr>
          <w:pgSz w:w="11906" w:h="16838"/>
          <w:pgMar w:top="1440" w:right="1800" w:bottom="1440" w:left="1800" w:header="851" w:footer="992" w:gutter="0"/>
          <w:pgNumType w:fmt="decimal"/>
          <w:cols w:space="720" w:num="1"/>
          <w:docGrid w:type="lines" w:linePitch="312"/>
        </w:sectPr>
      </w:pP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•旗帜鲜明地为勇于担负、敢于负责的干部撑腰做主，最大程度地激发全市上下投身转型发展的强大动力。</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•着力为企业、群众和一切市场主体提供良好的政务服务。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•加强国防动员工作，积极推进军民融合深度发展。</w:t>
      </w:r>
    </w:p>
    <w:p>
      <w:pPr>
        <w:widowControl/>
        <w:numPr>
          <w:numId w:val="0"/>
        </w:numPr>
        <w:shd w:val="clear" w:color="060000" w:fill="FFFFFF"/>
        <w:tabs>
          <w:tab w:val="left" w:pos="630"/>
        </w:tabs>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val="0"/>
          <w:bCs w:val="0"/>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A0000" w:fill="FFFFFF"/>
          <w:lang w:val="en-US" w:eastAsia="zh-CN"/>
        </w:rPr>
        <w:t>（二）区审计局牵头的工作。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1、强化审计监督，加强对财政资金分配使用、项目招投标、扶贫及涉农资金、政府采购等重点领域的风险防控。</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具体落实单位：区审计局，区直各相关单位，各乡镇人民政府，各街道办事处。</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（三）区编办牵头的工作。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2、推进“放管服效”改革。</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具体落实单位：区编办，区直各相关单位，各乡镇人民政府，各街道办事处。</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A0000" w:fill="FFFFFF"/>
          <w:lang w:val="en-US" w:eastAsia="zh-CN"/>
        </w:rPr>
        <w:t>（一）区编办牵头的工作。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1、加快政府职能转变，进一步推进行政审批制度改革，精简审批事项，规范服务秩序，提高办事效率，努力为公众提供更加方便、快捷、高效、亲切的政务服务，为经济社会发展营造良好的发展环境。</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具体落实单位：区编办，区直各相关单位，各乡镇人民政府，各街道办事处。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积极支持完成全市电子政务“一张网”改造升级，加快网上办事大厅建设。2018年12月底前全面梳理规范网上政务服务事项，简化优化网上服务流程，推进电子证照库建设和应用，构建统一身份认证体系；2019年12月底整合建设全区一体化互联网服务平台，建成和完善全区统一、贯通上下的政务服务“一张网”。</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sz w:val="27"/>
          <w:szCs w:val="27"/>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具体落实单位：区编办、区发改局，忻府工商分局、区政务大厅。 </w:t>
      </w:r>
    </w:p>
    <w:p>
      <w:pPr>
        <w:widowControl/>
        <w:numPr>
          <w:ilvl w:val="0"/>
          <w:numId w:val="1"/>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安亮东区委常委、常务副区长负责的工作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协助区长处理政府日常事务，负责招商引资、农业和农村经济、脱贫攻坚、信访维稳、应急管理、政府接待等工作。完成区长交办的其他工作任务。</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numPr>
          <w:ilvl w:val="0"/>
          <w:numId w:val="2"/>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区政府秘书处牵头的工作。</w:t>
      </w:r>
    </w:p>
    <w:p>
      <w:pPr>
        <w:widowControl w:val="0"/>
        <w:numPr>
          <w:numId w:val="0"/>
        </w:numPr>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3、认真办理人大代表提案、政协委员提案。</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具体落实单位：区政府督查室，区直各相关单位，各相关乡镇人民政府，各街道办事处。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4、深化、拓展、延伸“13710”工作制度。</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具体落实单位：区政府“13710”办公室，区直各相关单位，各乡镇人民政府，各街道办事处。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5、全面完成市区方志年鉴编纂任务。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具体落实单位：区志办，区直各相关单位，各相关乡镇人民政府，各街道办事处。</w:t>
      </w:r>
    </w:p>
    <w:p>
      <w:pPr>
        <w:widowControl/>
        <w:numPr>
          <w:ilvl w:val="0"/>
          <w:numId w:val="2"/>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区人防办牵头的工作。</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6、加强人民防空工作。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具体落实单位：区人防办，区直各相关单位，各相关乡镇人民政府，各街道办事处。</w:t>
      </w:r>
    </w:p>
    <w:p>
      <w:pPr>
        <w:widowControl/>
        <w:numPr>
          <w:ilvl w:val="0"/>
          <w:numId w:val="2"/>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区农委牵头的工作。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7、完成农村常住居民人均可支配收入增长7%以上目标任务。（主要预期指标）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8、加大“三品一标”认证力度，叫响“粮忻”产品品牌，擦亮“中国杂粮之都”名片。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9、推动农业和加工、服务、旅游、文化、健康、养生产业结合，加快一二三产融合发展。</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10、加强耕地综合生产能力建设。</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11、深化农村集体产权制度改革,探索“资源变资产、资金变股金、农民变股东、收益有分红”的有效途径。</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12、抓好“中国杂粮之都”产业融合核心园区建设、国家级杂粮产地交易市场建设、中国杂粮产业优势区创建。</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13、深入实施化肥农药使用零增长行动。</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14、大力推进畜禽养殖污染防治和秸秆综合利用,有效减少农业面源污染。</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15、引导土地承包经营权有序流转,增加农民经营性和财产性收入。培育壮大各类新型经营主体。</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16、加快整村提升,与乡村振兴、人居环境改善、特色风貌整治有机结合。</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17、完成承包地确权登记颁证工作,完善承包地“三权分置”制度。</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18、加快以杂粮为重点的特色农业产业发展,支持神池县建设全省有机旱作农业示范县,实施忻府区辣椒等5个全省有机旱作农业封闭示范片建设。</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19、大力推进忻定原城郊农业发展。</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以上13项工作具体落实单位:区农委,区直各相关单位，各相关乡镇人民政府，各街道办事处。</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（四）区水利局牵头的工作。</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20、启动云中河两岸开发、大西高铁站前广场活化等项目。</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21、推进云中河景区二期工程。</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22、细化河长制工作方案,压实各级河长责任,规范河流管理,实现河畅水清。</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23、推进汾河、滹沱河、桑干河、大青河等重点流域生态综合治理。</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24、落实最严格水资源管理制度。</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25、优化水资源全域配置,严格控制“三条红线”,积极推进地下水水位和水量“双控体系”建设。</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26、强化工农业和城市生活节水,提高水资源利用效率和效益。</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27、深化生态文明体制改革,积极争取在汾河、滹沱河桑干河等跨市流域开展横向生态保护补偿试点工作。</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28、推进水利重点工程建设。</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以上9项工作具体落实单位:区水利局，区直各相关单位,各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相关</w:t>
      </w:r>
      <w:r>
        <w:rPr>
          <w:rFonts w:hint="eastAsia" w:ascii="仿宋_GB2312" w:hAnsi="仿宋_GB2312" w:eastAsia="仿宋_GB2312" w:cs="仿宋_GB2312"/>
          <w:color w:val="000000"/>
          <w:sz w:val="32"/>
          <w:szCs w:val="32"/>
          <w:lang w:val="en-US" w:eastAsia="zh-CN"/>
        </w:rPr>
        <w:t>乡镇人民政府，各街道办事处。</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（五）区林业局牵头的工作。</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29、完工九龙岗森林公园。</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30、实施退耕还林、生态治理、生态保护、经济林提质增效、特色林产业“五个一批”林业生态扶贫项目互联互动,让更多贫困人口获得更多劳务收入。</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31、完善国有林场改革,深化集体林权制度改革,搞好集体公益林委托国有林场管理试点。</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32、实施林业十大生态修复工程,全面开展国土绿化,营造林36.5万亩以上,启动新一轮退耕还林4.61万亩,发展特色经济林30万亩。</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33、引导林权有序流转,增加农民经营性和财产性收入。</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34、完成灵河高速通道绿化,提升五保高速、太佳高速、大运高速通道绿化成果。</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35、启动筹建忻州城区、金银山城郊森林公园。</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以上7项工作具体落实单位:区林业局，区直各相关单位，各相关乡镇人民政府，各街道办事处。</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w:t>
      </w:r>
      <w:r>
        <w:rPr>
          <w:rFonts w:hint="eastAsia" w:ascii="楷体_GB2312" w:hAnsi="楷体_GB2312" w:eastAsia="楷体_GB2312" w:cs="楷体_GB2312"/>
          <w:color w:val="000000"/>
          <w:sz w:val="32"/>
          <w:szCs w:val="32"/>
          <w:lang w:val="en-US" w:eastAsia="zh-CN"/>
        </w:rPr>
        <w:t>区扶贫开发中心牵头的工作。</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36、完成农村贫困人口脱贫12.1万人目标任务。(约束性指标)</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37、完成整村搬迁203个村、5747户、13790人的目标任务,做到人搬出、房拆除、地复垦。</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38、切实弄通基本政策、吃透基本情况、掌握基本力量、打好工作底色、培育工作骨干、做实基本工作,最终把工作落到“易地搬迁任务完成、产业发展明显进步、内生动力大幅增强、村庄设施根本改变、群众满意度跃升、长远发展体制机制建立健全”六个标准上,坚决打好精准脱贫攻坚战。</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39、抓好移民新村设施建设配套、小区管理完善、后续产业发展,保障好搬迁群众的基本利益,加快整村提升,与乡村振兴、人居环境改善、特色风貌整治有机结合,优先安排群众最期盼的项目、优先解决群众反映最强烈的问题。</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40、坚持以户为核心、以合作社为基础、以乡村为依托以产业为抓手、以政策为杠杆、以发展为根本,抓好家长、社长、乡村长“三长”和产业体系、政策体系、品牌体系“三个体系”222、全力推进光伏扶贫项目,做到每个贫困户稳定增收3000元创造机会。</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41、全力推进光伏扶贫项目，做到每个贫困户稳定增收3000元创造机会。</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42、实施特色产业扶贫工程,努力使60%左右的贫困人口通过产业扶贫实现脱贫。</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43、认真落实教育扶贫、健康扶贫、金融扶贫等各项政策,发挥好社会保障政策兜底作用。</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44、以易地扶贫搬迁为契机,切实搞好乡村撤并、整合,推动形成以忻定原城市群为核心、以各县城为区域中心、以重点乡村和生产经营活动点为基础的新型城乡格局。</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45、扎实开展“脱贫攻坚作风建设年”,继续引深“学习刘桂珍先进事迹”活动,持续开展扶贫领域腐败和作风问题专项治理。切实压实各级干部的主体责任，坚持奖罚分明，搞好政策转化，提振干部精神状态，不断激发群众内生动力，使“我要脱贫”成为广大群众的共同追求。</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46、继续搞好农村贫困劳动力免费培训职业技能培训，提升特色劳务品牌，提高贫困群众就业能力。</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以上11项工作具体落实单位:</w:t>
      </w:r>
      <w:r>
        <w:rPr>
          <w:rFonts w:hint="eastAsia" w:ascii="楷体_GB2312" w:hAnsi="楷体_GB2312" w:eastAsia="楷体_GB2312" w:cs="楷体_GB2312"/>
          <w:color w:val="000000"/>
          <w:sz w:val="32"/>
          <w:szCs w:val="32"/>
          <w:lang w:val="en-US" w:eastAsia="zh-CN"/>
        </w:rPr>
        <w:t>区扶贫开发中心</w:t>
      </w:r>
      <w:r>
        <w:rPr>
          <w:rFonts w:hint="eastAsia" w:ascii="仿宋_GB2312" w:hAnsi="仿宋_GB2312" w:eastAsia="仿宋_GB2312" w:cs="仿宋_GB2312"/>
          <w:color w:val="000000"/>
          <w:sz w:val="32"/>
          <w:szCs w:val="32"/>
          <w:lang w:val="en-US" w:eastAsia="zh-CN"/>
        </w:rPr>
        <w:t>，区直各相关单位，各相关乡镇人民政府，各街道办事处。</w:t>
      </w:r>
    </w:p>
    <w:p>
      <w:pPr>
        <w:widowControl w:val="0"/>
        <w:numPr>
          <w:ilvl w:val="0"/>
          <w:numId w:val="3"/>
        </w:numPr>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区农机服务中心牵头的工作。</w:t>
      </w:r>
    </w:p>
    <w:p>
      <w:pPr>
        <w:widowControl w:val="0"/>
        <w:numPr>
          <w:numId w:val="0"/>
        </w:numPr>
        <w:wordWrap/>
        <w:adjustRightInd/>
        <w:snapToGrid/>
        <w:spacing w:beforeAutospacing="0" w:afterAutospacing="0" w:line="540" w:lineRule="exact"/>
        <w:ind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47、进一步提升农业机械化水平。</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具体落实单位:区农机服务中心，各相关乡镇人民政府，各街道办事处。</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（八）区气象局牵头的工作。</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48、推动气象工作再上新台阶。</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具体落实单位:区气象局，区直各相关单位，各相关乡镇人民政府，各街道办事处。</w:t>
      </w:r>
    </w:p>
    <w:p>
      <w:pPr>
        <w:widowControl w:val="0"/>
        <w:wordWrap/>
        <w:adjustRightInd/>
        <w:snapToGrid/>
        <w:spacing w:beforeAutospacing="0" w:afterAutospacing="0" w:line="540" w:lineRule="exact"/>
        <w:ind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（一）区政府秘书处牵头的工作。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3、做好政府建设。</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具体落实单位：区直各单位，各乡镇人民政府、各街道办事处。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（二）区农委牵头的工作。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优化农业种植结构。辣椒稳定在10万亩左右；稳定甜糯玉米达2万亩，“黑玉米”扩大到8000亩，稳定香瓜1.5万亩,富硒西瓜扩展到2000亩;中药材增加到3000亩，重点打造好天致制药公司400亩中药材种植示范基地；在董村镇、解原乡等乡镇示范种植高油酸花生10000亩左右。红薯由1.5万亩，增加到2万亩，打造“红薯之乡”，计划2023年达到10万亩。</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5、继续实行老旧果园改造。2018年新实施1万亩，其中：新栽植1000亩（奇村），高接换优700亩，树形改造3000亩，土壤有机质改良3000亩，疏花疏果3000亩，建设果品贮存恒温库3座，认证绿色、无公害果品5个，积极争取省级资金培育标准化果园3个。</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6、积极引导农业企业加强杂粮主食化、精品化、功能食品化，方便食品化的研发生产及精深加工。全年完成重点扶持资产在5000万以上的农业加工龙头企业5个，资产在500万以上的农业龙头企业10个13.推进农业项目建设。实施总投资200万元的耕地质量提升和化肥减量增效项目。实施面积1200亩、总投资120万元的水肥一体化技术示范项目。实施农产品产地初加工补助项目，贮藏设施22个，补助资金50万元。实施汇丰杂粮（董村）扩建项目。</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7、抓住全市创建“中国杂粮之都”机遇，积极申报我区的民宇农业开发有限公司（甜糯玉米）为“中国好粮油行动示范工程”。</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8、充分利用奇、顿、合温泉资源，积极开发集养身、理疗、休闲为一体的乡村休闲康养旅游产业，增加就业，带动增收，促进发展。</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9、实施新型职业农民培训。全年完成培训500人。</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以上6项工作具体落实单位：区农委，区直各相关单位，各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（三）区水利局牵头的工作。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10、计划投资1204万元，在曹张、秦城、庄磨等地实施膜下滴灌31处，面积15070亩。</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11、全面做好防汛抗旱工作。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实施河道综合治理工程。①计划投资2000万元（其中争取上级投资1300万元）改造三马线西岁兴段道路。②争取投资350万元治理陀罗河合索段。争取投资1500万元改造配套9.71km的云中河二干渠，③改善涉及奇村镇、合索乡2个乡镇8个村的灌溉条件，灌溉面积3.5万亩，惠及2万人。④积极争取牧马河流域生态综合治理（山、水、田、林、草）项目的实施。积极争取牧马河豆罗水源地的生态保护工程。</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13、实施“一河一湖”（云中河、双乳湖）生态建设。</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14、实施农村饮水安全巩固提升工程，解决7个乡镇27个退出贫困村2187户4956口人（其中建档立卡贫困户1340户2913人）的饮水安全工程。</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以上5项工作具体落实单位：区水利局，区直各相关单位，各相关乡镇人民政府、各街道办事处。</w:t>
      </w:r>
    </w:p>
    <w:p>
      <w:pPr>
        <w:widowControl w:val="0"/>
        <w:numPr>
          <w:ilvl w:val="0"/>
          <w:numId w:val="4"/>
        </w:numPr>
        <w:wordWrap/>
        <w:adjustRightInd/>
        <w:snapToGrid/>
        <w:spacing w:beforeAutospacing="0" w:afterAutospacing="0" w:line="540" w:lineRule="exact"/>
        <w:ind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区林业局牵头的工作。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15、实施“两山”（金山、银山）生态建设；⑤完成全长21.64km的涉及秦城乡、播明镇、东楼乡、长办、新办、秀容办、西张乡7个乡镇15个村的108国道和全长21.1km的涉及兰村乡、新办、解原乡、秦城乡4个乡镇办12个村的208国道通道绿化。</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16、全年不发生重特大森林火灾，完成森林保险参保32.8万亩；强化森林资源管护，特别是要做好未成林地的管护工作。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以上2项工作具体落实单位：区林业局，区直各相关单位，各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关乡镇人民政府、各街道办事处。</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（五）区扶贫开发中心牵头的工作。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17、完成贫困退出任务。①完成脱贫4000人；完成豆罗镇寨上村、上河北村，合索乡和岔、前山村，解原乡外庄、下庄，兰村乡石圪迭、南梁、南堡、龙凤坡，三交镇南岭、窑沟、上寺、娄子沟、大塔习、南冯、碾沟、观里、下水马，阳坡乡上沙沟、后河堡、赤水村、阳坡村、蒲阁寨村、王家沟村，庄磨镇园子梁、田庄7个乡镇的27个贫困村退出。②实施贫困村提升工程，对以前退出的贫困村进行补课，对2018年计划退出的27个村强化实施。针对贫困村基础设施滞后、公共服务落后、经济功能薄弱、人才持续流失、陈规陋习严重、基层组织力量薄弱等突出问题，着力改善饮水、电网、道路、网络、住房、农村环境等基础设施，提升基础教育、医疗卫生、社会保障、文化信息(文化信息综合服务平台建设、便民服务、电商平台、农村物流配送)等公共服务水平，增强村集体经济、村级治理、乡风文明建设、内生动力激发等村级组织服务能力。</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18、实施易地扶贫搬迁。①计划易地扶贫搬迁670户1711人，其中集中安置577户1557人，分散安置93户154人。②整体搬迁撤并自然村17个（阳坡乡小岭底、小岭社、邓家庄、沙坪、马四河、常房沟村，三交镇冀家沟、东岁兴、西岁兴、翟家山、里沟、幸福村，兰村乡马石、朱家梁、孟家庄、地黄梁、杏滩村）。③拆除复垦搬迁自然村30个（豆罗镇坡底村，阳坡乡大南陌、大西沟、黄土咀、犬场、响赛、小岭底、小岭社、邓家庄、金家庄、沙坪、门闲石、窑宽、木口、西沟、大北沟、椴木沟、常房沟村，三交镇东沟、西窑头、端正沟村，解原乡东岭村、赶会道、酸刺沟，兰村乡地黄梁、马石、安哥、朱家梁、宋家梁、孟家庄村）。④销号行政村9个（兰村乡地黄梁村，阳坡乡大南陌、化滩、响赛、邓家庄、窑宽村，三交镇东沟、西窑头、端正沟村）。</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19、落实兑现政策保障。①实施特色农业产业扶贫行动。开展杂粮产业扶贫、高效农业扶贫、中药材产业扶贫、蔬菜产业扶贫、畜牧产业扶贫、林果产业扶贫。②计划投资343万元解决7个乡镇27个退出贫困村的饮水安全工程，惠及建档立卡贫困户1340户2913人。③实施健康扶贫工程，健全农村贫困人口医疗保障机制，落实好“三保险”“三救助”等健康扶贫政策。对患有35种特殊慢性病的农村贫困人口，门诊医保目录内的费用按病种支付限额100%报销；大病保险报销起付线降至5000元，报销比例提高到78%；年度内在县域内、市级、省级住院，医保目录内费用实行兜底保障，个人年度内自费封顶额分别为0.1万元、0.3万元、0.6万元；个人自付封顶额以上的费用全部由医保基金报销；为全区3600余名因病致贫、因病返贫人员提供好基本公共卫生服务。④开展民政扶贫，为享受低保的80-99周岁的建档立卡贫困人口每人每年补贴360元，60-90周岁的失能老年人每人每年补贴720元，对持证残疾贫困人口每人每年补贴600元。⑤开展教育扶贫，对学前教育、普通高中、中职、大学生补助、义务教育实行“两免一补”；对当年考取2B以上的在校贫困大学生每人资助5000元。⑥继续推进农村危房改造工作，2018年争取1260万元完成1000户农村危房改造；其中争取投资420万元解决豆罗镇、解原乡、兰村乡、阳坡乡、庄磨镇、三交镇六个乡镇所属贫困村至少300户建档立卡贫困户的住房安全问题（每户危房改造补助资金14000元）。⑦开展就业培训扶贫，为772名建档立卡贫困户进行劳动培训；抓好贫困残疾人实用技术培训，全年培训贫困残疾人300名以上，为500名智力、精神和重度肢体贫困残疾人实施托养服务。⑧开展电子商务扶贫行动，进行电子商务培训180人，打造30个电商扶贫带动企业，投资24万元建设奇村镇、三交镇、阳坡乡、合索乡、解原乡、豆罗镇、庄磨镇、兰村乡、秦城乡共9个乡镇24个贫困村电商网店，投资1万元在怡居苑移民小区配套建设电子商务网店。⑨为贫困村文化惠民送戏下乡36场。⑩为4个贫困乡镇购置4台电子阅读机；为109个贫困村农家书屋提供6540册图书（每个农家书屋60册）。⑪做好阳坡乡高庄、上沙沟，三交镇固村等2016年、2017年、2018年贫困退出村的综合文化服务中心建设。⑫完成2000户贫困户安装农村广播电视户户通，重点向贫困退出村倾斜。</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以上3项工作具体落实单位：</w:t>
      </w:r>
      <w:r>
        <w:rPr>
          <w:rFonts w:hint="eastAsia" w:ascii="楷体_GB2312" w:hAnsi="楷体_GB2312" w:eastAsia="楷体_GB2312" w:cs="楷体_GB2312"/>
          <w:b w:val="0"/>
          <w:bCs w:val="0"/>
          <w:color w:val="000000"/>
          <w:sz w:val="32"/>
          <w:szCs w:val="32"/>
          <w:lang w:val="en-US" w:eastAsia="zh-CN"/>
        </w:rPr>
        <w:t>区扶贫开发中心，</w:t>
      </w:r>
      <w:r>
        <w:rPr>
          <w:rFonts w:hint="eastAsia" w:ascii="仿宋_GB2312" w:hAnsi="仿宋_GB2312" w:eastAsia="仿宋_GB2312" w:cs="仿宋_GB2312"/>
          <w:b w:val="0"/>
          <w:bCs w:val="0"/>
          <w:color w:val="000000"/>
          <w:sz w:val="32"/>
          <w:szCs w:val="32"/>
          <w:lang w:val="en-US" w:eastAsia="zh-CN"/>
        </w:rPr>
        <w:t>区直各相关单位，各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（六）区农机中心牵头的工作。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20、提升农机化水平。力争完成玉米机收面积18万亩；争取各级农机购置补贴资金1000万元；力争新增农机具1000台（套）以上，农机总动力达到24万千瓦以上，农业机械化率达到73%以上。</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21、积极推进旱作农业发展。完成深松推广3万亩，完成深耕8万亩，完成秸秆还田30万亩。</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22、实施新型职业农民培训。全年完成培训50人。</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23、狠抓农机化安全生产，千台重伤率控制在1.3以下；杜绝重特大农机责任事故。</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24、培育新型现代农机专业合作社2个。</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以上5项工作具体落实单位：各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（七）区畜牧兽医中心牵头的工作。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25、完成投资480万元的粮改饲4万亩，青贮全株玉米</w:t>
      </w:r>
    </w:p>
    <w:p>
      <w:pPr>
        <w:widowControl w:val="0"/>
        <w:wordWrap/>
        <w:adjustRightInd/>
        <w:snapToGrid/>
        <w:spacing w:beforeAutospacing="0" w:afterAutospacing="0" w:line="540" w:lineRule="exact"/>
        <w:ind w:right="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达12万吨以上。</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26、完成标准化养殖小区建设投资1195万元(争取补助120万元)，在阳坡乡、庄磨镇、三交镇、兰村乡、奇村镇、豆罗镇、紫岩乡、西张乡、合索乡、曹张乡10个乡镇的20个村新建20个标准化养殖小区，其中贫困户养殖小区12个。</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27、积极发展驴养殖项目。推动建设山西种驴养殖基地在合索落地；整合利用扶贫资金和强农惠农资金，以新增引进每头奖补3000元的方式带动1000户贫困户增收脱贫。在目前驴存栏1万头的基础上，再增加养殖3000头，达到1.3万头。</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28、全面加强畜禽产地检疫，确保全区无重大动物疫病发生。</w:t>
      </w:r>
    </w:p>
    <w:p>
      <w:pPr>
        <w:widowControl w:val="0"/>
        <w:wordWrap/>
        <w:adjustRightInd/>
        <w:snapToGrid/>
        <w:spacing w:beforeAutospacing="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以上4项工作具体落实单位：区畜牧兽医中心，区直各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（八）区农发办牵头负责落实的工作。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29、高标准农田建设。全面完成2017年在东楼乡实施的5000亩、总投资714.3万元高标准农田建设项目，建设地点为东楼村和西楼村两个村；积极推进2018年拟在北义井乡实施的高标准农田项目（拟建设地点为高家庄和曹家庄两个村，面积5500亩，拟投资714.3万元）申报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30、落实产业化发展财政奖补项目。实施好2017年产业化发展财政奖补项目：①实施总投资153万元的播明镇北太平村50亩设施瓜菜种植基地扩建项目；②实施总投资153万元的曹张乡代郡村550头奶牛养殖扩建项目。（与区畜牧兽医中心共同负责）认真做好2018年产业化发展项目申报和实施工作，分别是欣佐城种植专业合作社实施的总投资91.6万元的年产12万公斤果蔬设施种植基地扩建项目和鼎祥种植专业合作社实施的总投资93万元的1000亩甜糯玉米种植基地扩建项目。</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31、做好奇村田园综合体项目申报工作。认真总结2017年申报经验，继续按照田园综合体项目要求，认真准备，积极申报，争取资金5000万以上。扶持建设北合索、奇村、顿村、陀罗山、禹王洞等农业旅游重点景区。</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以上3项工作具体落实单位：区农发办，区直各相关单位，各相关乡镇人民政府，各街道办事处。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（九）区综合检验检测中心牵头的工作。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32、不断提高对38个农产品参数的综合检验水平，为我区2019年申报农业综合检测检验资质打牢基础；同时加强对全区食品安全高发点的快检筛查，确保食品安全。</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具体落实单位：</w:t>
      </w:r>
      <w:r>
        <w:rPr>
          <w:rFonts w:hint="eastAsia" w:ascii="楷体_GB2312" w:hAnsi="楷体_GB2312" w:eastAsia="楷体_GB2312" w:cs="楷体_GB2312"/>
          <w:b w:val="0"/>
          <w:bCs w:val="0"/>
          <w:color w:val="000000"/>
          <w:sz w:val="32"/>
          <w:szCs w:val="32"/>
          <w:lang w:val="en-US" w:eastAsia="zh-CN"/>
        </w:rPr>
        <w:t>区综合检验检测中心，</w:t>
      </w:r>
      <w:r>
        <w:rPr>
          <w:rFonts w:hint="eastAsia" w:ascii="仿宋_GB2312" w:hAnsi="仿宋_GB2312" w:eastAsia="仿宋_GB2312" w:cs="仿宋_GB2312"/>
          <w:b w:val="0"/>
          <w:bCs w:val="0"/>
          <w:color w:val="000000"/>
          <w:sz w:val="32"/>
          <w:szCs w:val="32"/>
          <w:lang w:val="en-US" w:eastAsia="zh-CN"/>
        </w:rPr>
        <w:t>各相关乡镇人民政府，各街道办事处。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（十）区信访局牵头的工作。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33、做好信访工作，加大矛盾纠纷排查调解力度，严密防控社会稳定风险，妥善处理好涉军群体、农民工欠薪、拆迁补偿、冬季供暖等群众反映突出的问题，积极化解矛盾，确保不发生群体性上访。</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具体落实单位：</w:t>
      </w:r>
      <w:r>
        <w:rPr>
          <w:rFonts w:hint="eastAsia" w:ascii="楷体_GB2312" w:hAnsi="楷体_GB2312" w:eastAsia="楷体_GB2312" w:cs="楷体_GB2312"/>
          <w:b w:val="0"/>
          <w:bCs w:val="0"/>
          <w:color w:val="000000"/>
          <w:sz w:val="32"/>
          <w:szCs w:val="32"/>
          <w:lang w:val="en-US" w:eastAsia="zh-CN"/>
        </w:rPr>
        <w:t>区信访局，</w:t>
      </w:r>
      <w:r>
        <w:rPr>
          <w:rFonts w:hint="eastAsia" w:ascii="仿宋_GB2312" w:hAnsi="仿宋_GB2312" w:eastAsia="仿宋_GB2312" w:cs="仿宋_GB2312"/>
          <w:b w:val="0"/>
          <w:bCs w:val="0"/>
          <w:color w:val="000000"/>
          <w:sz w:val="32"/>
          <w:szCs w:val="32"/>
          <w:lang w:val="en-US" w:eastAsia="zh-CN"/>
        </w:rPr>
        <w:t>区直各相关单位，各相关乡镇人民政府，各街道办事处。</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三、刘兴平副区长负责的工作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协助区长负责招商引资、维稳、反恐、公安、司法、国土、环境保护、劳动就业、消防等工作。完成区长交办的其他任务。</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（一）区环保局牵头的工作。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49、完成达到或好于Ⅲ类水体比例为78.57%、劣V类水体比例为0%目标任务。(约束性指标)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50、完成省下达的其他环境质量改善指标和主要污染物总量减排指标任务。(约束性指标)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51、深入开展大气污染防治行动,打赢蓝天保卫战。</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52、将禁煤区、禁燃区划定逐步扩大到忻府区、原平市、定襄县。</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53、督促各县全部划定禁煤区,逐步扩大禁燃区范围。 </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54、充分发挥环境评估社会中介机构作用。</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55、依法做好禁止燃放烟花爆竹、燃烧旺火工作。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56、加强汽车尾气、车辆运输等污染控制。</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57、着力开展清水行动,打赢黑臭水体歼灭战。</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58、全面提升水环境质量。</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59、推进乡镇污水处理设施建设。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60、实行地表水国考断面采测分离,加快建设5个地表水质自动监测站。</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61、扎实推进净土行动,打赢土壤防治持久战。</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62、着力巩固扩大中央、省环保督察工作成效,确保整改问题不再反弹。</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63、严格落实环保部门的综合监管责任、各职能部门的部门监管责任、各行业的行业监管责任、各类监测单位的专门监责任、各级政府的属地监管责任,实现环境监管责任全覆盖。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64、完善环境监管网格化管理,推动环境监管关口前移、触角下延。</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以上16项工作具体落实单位：区环保局，区直各相关单位，各乡镇人民政府，各街道办事处。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（二）市国土资源局忻府分局牵头的工作。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65、扎实推进绿色矿山创建工作。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66、完善宅基地“三权分置”制度。</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67、开展第三次土地调查。</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68、高标准编制重点规划,加强土地规划执行管理,强化节约集约用地考核。</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69、持续深入开展批而未用土地清理行动,加大闲置土地处置力度，不断提高供地率。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以上5项工作具体落实单位：市国土资源局忻府分局，区直各相关单位，各乡镇人民政府，各街道办事处。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（三）区公安局牵头的工作。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70、深化平安忻州建设,完善立体化、信息化治安防控体系。</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71、依法开展扫黑除恶专项斗争,推动社会治理重心向基层下移。</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72、加强汽车尾气、车辆运输等污染控制。</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73、完善重大决策社会稳定风险评估机制,加强对社会热点难点问题的引导,依法解决群众合理诉求。</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以上4项工作具体落实单位：区公安局，区直各相关单位，各乡镇人民政府，各街道办事处。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（四）区司法局牵头的工作。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74、充分发挥法律服务社会中介机构作用。</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具体落实单位：区司法局，区直各相关单位，各乡镇人民政府，各街道办事处。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（五）区人社（劳动）局牵头的工作。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75、完成城乡居民人均可支配收入分别增长6.5%和7%以上目标任务。(主要预期指标)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76、完成城镇登记失业率、城镇调查失业率分别控制在4.2%以内和6％以内目标任务。(主要预期指标)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77、实施人才体制机制改革,大力倡导“人人都是人才、人人可以成才”的理念,不断激发转型升级的内生动力和强大活力。引进高端人才,培育乡土人才,用好专业技术人才,有力促进各项事业发展。</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78、做好公益性岗位就业人员管理与开发工作。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79、对就业困难高校毕业生提供重点就业援助,确保零就业家庭即时动态消零。</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80、扎实做好退役军人安置。</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81、深入推进“无欠薪市县创建活动,构建和谐稳定劳动关系。</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82、深化创业型城市创建活动,加大对农民工、高校毕业生和退役士兵等返乡下乡创业支持,加强创业孵化基地、创业园区建设。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83、实施全民参保计划,推进机关事业单位编制内人员参加养老保险。</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84、健全被征地农民基本养老保险制度。</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85、落实建档立卡贫困人口、低保对象、特困人员等困难群体养老保险代缴政策。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86、加快省属国有煤炭企业医疗、生育保险纳入属地社会统筹步伐。</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87、提升失业、工伤、生育保险规定职业人群覆盖率;实现社会保障由制度全覆盖到法定人群全覆盖。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88、扩大跨省异地就医直接结算范围。</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89、全面落实农村建档立卡贫困人口“三保险、三救助”政策。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90、提高失业保险金标准。</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91、完成全民技能提升工程任务。(六件民生实事之一)</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92、继续提高退休人员基本养老金和城乡居民基础养老金发放标准。</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93、完善机关事业单位工资和津补贴制度;加强企业工资分配宏观指导,实行以增加知识价值为导向的分配政策。  </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以上19项工作具体落实单位：区人社（劳动）局，区直各相关单位，各乡镇人民政府，各街道办事处。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（一）区环保局牵头的工作。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34、加大监测力度，重处重罚促进企业提质增效，积极推进秸秆禁烧工作，切实减少大气污染物排放。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35、积极争取中央、省级治理资金投资2997.379万元实施云马焦化场地治理，确保达到消防训练基地用途标准；投资680万元完成好高城乡376亩土壤治理修复工程。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36、投资100万元实施牧马河庄磨桥两侧各650m清淤、护坡整治；持续加强水质监管，确保水源地环境安全，争取中央环保水污染治理资金600万元实施城南饮用水源地保护3平方公里基础设施建设。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37、持续打好大气污染防治攻坚战，深化工业企业错峰生产和错峰运输，持续开展“散”“乱”“污”企业整治，强化工业污染源达标排放治理，加强不合格煤炭进入城区的管控，强化禁煤区、禁燃区巡查，加强扬尘污染、燃煤治理、烟花爆竹禁放、机动车尾气治理。</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以上4项工作具体落实单位：区环保局，区直各相关单位，各乡镇人民政府，各街道办事处。</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（二）市国土资源局忻府分局牵头的工作。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38、完成已开工的总投资9803.79万元的兰村乡北堡村、豆罗镇王山村、关城村、高城乡忻口村、奇村镇张家窑村、刘家庄村6个省级土地开发项目。</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39、积极推进总投资379.41万元的兰村乡甄家庄村、豆罗镇杨家沟村、豆罗镇徐凹村、解原乡大庄村4个民营投资土地开发项目。</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40、积极推进总投资2681.07万元的合索乡北合索村和总投资3226.99万元的曹张乡小智村2个高标准基本农田整理项目；积极推进总投资615.39万元的解原乡新路、桥村和解原乡大庄村2个市级农田整理项目。</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41、积极推动豆罗镇、庄磨镇、兰村乡、合索乡、三交镇、解原乡6个乡镇13个民营投资土地开发项目启动立项，实现新增耕地3000亩。</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42、完善农村“三权分置”制度，推进农村集体产权制度改革，继续做好农村宅基地和集体建设用地确权登记工作，巩固农村土地确权登记颁证成果，强化土地承包经营权流转管理和服务。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43、拆除复垦搬迁自然村30个（豆罗镇坡底村，阳坡乡大南陌、大西沟、黄土咀、犬场、响赛、小岭底、小岭社、邓家庄、金家庄、沙坪、门闲石、窑宽、木口、西沟、大北沟、椴木沟、常房沟村，三交镇东沟、西窑头、端正沟村，解原乡东岭村、赶会道、酸刺沟，兰村乡地黄梁、马石、安哥、朱家梁、宋家梁、孟家庄村）。</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44、继续做好99706块、96375亩的农村宅基地和1302块、2130亩集体建设用地确权登记工作。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以上7项工作具体落实单位：市国土资源局忻府分局，区直各相关单位，各乡镇人民政府，各街道办事处。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（三）区公安局牵头的工作。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45、深入贯彻落实党中央、国务院安排部署，深入开展扫黑除恶专项斗争，持续抓好社会治安综合治理，重点打击网络诈骗、金融诈骗、涉恶、涉毒、涉赌等各类违法犯罪行为。</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46、高标准建设“雪亮工程”，投资1994万元，建设350个监控点位，十二个卡口，二十个微卡口，五个高空暸望点(区政府、高铁站、汽车站，区公安局楼顶两个五公里瞭望）。</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47、投资967万元完成秦城派出所改造工程。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48、建立消防联席会议制度，将消防工作纳入目标责任考核体系，积极推动奇村消防站、光明消防站建设。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49、销号行政村9个（兰村乡地黄梁村，阳坡乡大南陌、化滩、响赛、邓家庄、窑宽村，三交镇东沟、西窑头、端正沟村）。</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以上5项工作具体落实单位：区公安局，区直各相关单位，各乡镇人民政府，各街道办事处。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（四）区司法局牵头的工作。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50、依法治区。</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具体落实单位：区司法局，区直各相关单位，各乡镇人民政府，各街道办事处。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（五）区人社局（劳动）牵头的工作。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51、按照“人人持证，技能社会”工作要求，实施“全民技能提升工程”，对广大农村转移劳动力、城镇失业人员、企业在岗职工进行职业技能培训，抓好“建档立卡”农村劳动力培训。年内完成岗前培训1400人、城镇失业人员培训900人、农民工技能提升培训3300人。</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52、开展就业培训扶贫，为772名建档立卡贫困户进行劳动培训；抓好贫困残疾人实用技术培训，全年培训贫困残疾人300名以上，为500名智力、精神和重度肢体贫困残疾人实施托养服务。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以上2项工作具体落实单位：区人社（劳动）局，区直各相关单位，各乡镇人民政府，各街道办事处。</w:t>
      </w:r>
    </w:p>
    <w:p>
      <w:pPr>
        <w:widowControl/>
        <w:numPr>
          <w:ilvl w:val="0"/>
          <w:numId w:val="5"/>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其他。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53、积极推进忻定大道道路工程忻府段的建设工作，做好项目的服务保障工作。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具体落实单位：区直各相关单位，各乡镇人民政府，各街道办事处。</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四、闫秀斌副区长负责的工作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协助区长负责招商引资、财政、金融、税收、教育、供销、民族宗教事务等工作。完成区长交办的其他任务。</w:t>
      </w:r>
    </w:p>
    <w:p>
      <w:pPr>
        <w:widowControl/>
        <w:shd w:val="clear" w:color="05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（一）区财政局牵头的工作。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94、完成一般公共预算收入增长2.38％目标任务。（主要预期指标）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95、积极稳妥处置存量债务，健全规范的地方政府举债融资机制。</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96、综合运用政策激励、考核引导等多种手段，发挥好财政奖补资金“四两拨千斤”的作用，为转型发展提供更精准的引导、更周到的服务。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97、充分发挥会计中介机构作用。</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以上4项工作具体落实单位：区财政局，区直各相关单位，各乡镇人民政府，各街道办事处。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（二）区金融办牵头的工作。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98、完善政银企对接机制，加快推进金融产品创新，力争银行信贷全年新增100亿元以上。</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99、引导险资入忻，推广人保财险“政融保”融资项目，争取年内实现保险资金支农支小3亿元。</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100、做大做强市县两级融资平台，做大融资担保。</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101、加大企业上市帮扶力度。</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以上4项工作具体落实单位：区金融办，区直各相关单位，各乡镇人民政府，各街道办事处。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102、打好防范化解金融风险攻坚战，加强对网络借贷、投资公司等监管，规范类金融机构发展。</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具体落实单位：区金融办，相关银行，各乡镇人民政府，各街道办事处。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103、严防严打非法集资、金融诈骗等违法活动，坚决守住不发生区域性金融风险底线。</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具体落实单位：区金融办，区公安局，各乡镇人民政府，各街道办事处。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104、认真落实金融扶贫各项政策。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具体落实单位：区金融办，相关银行，各乡镇人民政府，各街道办事处。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（三）区教育局牵头的工作。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105、支持忻州师院创建全省一流本科院校。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106、不断优化素质教育体系和职业教育体系。</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107、发展普惠性学前教育，扩大公办幼儿园和普惠性民办幼儿园覆盖率。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108、扎实做好消除大班额工作。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109、改善高中办学条件，做好新高考三项试点。</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110、大力发展现代化职业教育，全面完成县级职教中心建设任务。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111、实施“县管校聘”，加强教师队伍建设。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112、推进基础教育教学创新，缩小城乡、校际差距。</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113、有效解决中小学课外负担重、“择校热”等突出问题。</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114、继续改进中小学课后服务工作，减轻学生过重课业负担。</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115、认真落实教育扶贫各项政策。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以上11项工作具体落实单位：区教育局，区直各相关单位，各乡镇人民政府，各街道办事处。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（四）区政务服务中心牵头的工作。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116、完成全市电子政务“一张网两平台”改造升级。</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具体落实单位：区政务服务中心，区直各相关单位，各乡镇人民政府，各街道办事处。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（五）区供销合作社牵头的工作。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117、加快推进供销合作社综合改革。</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具体落实单位：区供销社，区直各相关单位。</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（一）区财政局牵头的工作。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54、严格预算管理，健全财务制度，控制和减少不必要开支，压缩“三公”经费，严格控制财政供养人员只减不增。</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55、积极争取推动PPP项目，力争四好农村路及牧马河生态保护修复工程两个项目入库，四好农村路项目开工建设。</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以上2项工作具体落实单位：区财政局，区直各相关单位。</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56、开展税干入企服务、精简下放税务行政审批、推行新办纳税人“零门槛”办税、减少涉税资料报送和改进纳税人优惠备案和合同备案。</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具体落实单位：区财政局，区国税局，区地税局，区直各相关单位。</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（二）区金融办牵头的工作。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57、积极对接市金融办，继续发挥“应急周转保障资金”的杠杆作用，助力企业发展</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58、高度重视金融风险防范，坚决打击违法违规金融活动和非法集资的行为，进一步规范小额贷款公司和金融投资公司业务行为，努力营造良好的金融秩序。</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以上2项工作具体落实单位：区金融办，区直各相关单位。</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59、14加大金融服务农村的力度，在现有118处金融服务网点的基础上，设立金融服务点120处。其中：忻府区农行计划设立41处、忻州农商银行计划设立56处、邮政银行计划设立23处。</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具体落实单位：区金融办、忻府区农行、忻州农商行、邮政银行，区直各相关单位。</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（三）区教育局牵头的工作。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60、71积极做好2018年回头看复检的迎检工作。预计投资880万元，在2018年9月前完成14所学校义务教育均衡发展专用教室建设。</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61、推进今年重点工程建设。投资2000万元新建二十里铺小学；投资2900万元新建一职中家政服务楼；投资1500万元新建三中标准化操场；投资500万元，改造奇村、顿村、董村三所农村幼儿园,提升装备水平；在九龙岗新建占地270余亩民办公助现代双语学校一所。</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62、积极调整中小学布局，按照晋政发[2017]14号文件和忻政发[2017]38号文件有关要求，在2018年将初中学校整合为15所左右，农村小学依据相关政策，稳妥推进，优化整合，在师资配置、设施设备配置上予以大力支持、强化</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63、继续做好教育扶贫（其中：投资200万元完成4200人学前教育阶段教育扶贫、投资180万元完成1500人的义务教育寄宿生困难补助、投资140万元完成1700人的普通高中助学金、投资35万元完成600人高中免学费、投资160万元完成800人中职学校助学金）</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以上4项工作具体落实单位：区教育局，区直各相关单位。</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（四）区政务服务中心牵头的工作。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64、积极支持完成全市电子政务“一张网”改造升级，加快网上办事大厅建设。2018年12月底前全面梳理规范网上政务服务事项，简化优化网上服务流程，推进电子证照库建设和应用，构建统一身份认证体系；2019年12月底整合建设全区一体化互联网服务平台，建成和完善全区统一、贯通上下的政务服务“一张网”。</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65、加快电子政务系统建设，进一步完善政务公开和各领域办事公开制度，积极推动基层政务公开标准化规范化试点工作，提高政府权力运作的规范性、透明性，实现决策、执行、结果公开透明，增强政府公信力。</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以上2项工作具体落实单位：区政务服务中心，区直各相关单位。</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（五）区供销社牵头的工作。</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66、供销系统企业盘活资产，增加资产性收益，解决好退休人员养老保险金问题。</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67、积极推动企业大胆参与到“互联网+”，搭建创新创业服务平台，普及推广“互联网+”理念、技术，引进互联网人才，培育本地电商品牌，带动特色农产品产业的壮大发展。</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以上2项工作具体落实单位：区供销社，区直各相关单位。 </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68、投资14万元启动建设忻府区佳丰电子商务平台，总投资25万元建设电商网点。其中：投资24万元建设奇村镇、三交镇、阳坡乡、合索乡、解原乡、豆罗镇、庄磨镇、兰村乡、秦城乡共9个乡镇24个贫困村电商网点，投资1万元在怡居苑移民小区配套建设电子商务网点。</w:t>
      </w:r>
    </w:p>
    <w:p>
      <w:pPr>
        <w:widowControl/>
        <w:shd w:val="clear" w:color="05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具体落实单位：区供销社、区扶贫中心、区直各相关单位，各相关乡镇人民政府、各街道办事处。</w:t>
      </w:r>
    </w:p>
    <w:p>
      <w:pPr>
        <w:widowControl/>
        <w:numPr>
          <w:ilvl w:val="0"/>
          <w:numId w:val="6"/>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孙晓磊副区长负责的工作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协助区长负责招商引资、综合经济运行、发改、统计、工商、重点项目建设、综合改革、粮食、科技、物价、民营经济等工作。完成区长交办的其他任务。</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numPr>
          <w:ilvl w:val="0"/>
          <w:numId w:val="7"/>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区发改局牵头的工作。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118、完成GDP增长6.5%左右目标任务。(主要预期指标)</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119、完成固定资产投资增长9%目标任务。(主要预期指标)</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120、完成居民消费价格涨幅控制在3%左右目标任务。(主要预期指标)</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121、不断完善转型升级的总体规划，切实形成完整的规划体系。</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122、推动现有产业转型升级，靠扩张、延伸、提升、衍生促转化。</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123、推动市场需求转化成新兴产业，围绕旅游、康养、绿色等消费升级需求，通过挖掘、捕捉、激发积极要素，不断把潜在需求转化成现实产业。</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124、推动区位优势转化成优势产业，不断壮大文化旅游新能源、新材料、现代煤化工、现代装备制造、节能环保、现代服务业、现代特色农业、新一代信息技术产业九大战略性新兴产业。</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125、围绕每个产业，市局产业链，构建利益链、培育要素链、组织供应链，配备销售链、优化创新链，制定政策链、建设人才链。</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126、加快新型能源基地建设，新增风电装机100万千瓦，建成投运8个集中式光伏扶贫电站、1350个村级电站。</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127、深化煤层气开发利用，加快重点用户、重点旅游区和重点城镇的管线建设，形成覆盖全市的大燃气网</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128、持续改善基础设施，大力发展“铁公机”“岸港网”。</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129、加快推动忻州至雄安高铁前期。</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130、确保原平至太原动车组8月1日通车。</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131、引深优化营商环境“1+10”专项行动，打造“六最”营商环境。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132、全市域推行企业投资项目承诺制改革试点工作。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133、加快河保煤电铝化、神五岢偏现代农业、宁静煤电化、忻定原多元产业、繁代矿业冶炼、五台旅游“六大经济板块”建设，使忻州成为人流、物流、资金流、信息流、人才流的新凹地，对外开放的“新高地”。</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134、全年储备项目计划总投资超过2017年全市固定资产投资实际完成额的2.5倍以上。转型项目(主要包括新兴产业、传统产业改造升级、科技创新项目)投资完成额占全年固定资产投资的60%左右。基础设施、生态保护与修复、脱贫攻坚等民生项目投资完成额占全年固定资产投资的40%左右。</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135、集中策划、包装、储备一批转型项目。在3月底前市、县建成项目库。</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136、集中落地、开工一批转型项目。组织好“前期手续集中办理月”和“项目集中开工月”活动，进工地、到一线、解难题，4月底前续建项目全部复工，新建项目30%以上开工。按照“有意向的项目不签约不放松、签约的项目不注资不放松、注资的项目不开工不放松、开工的项目不投产不放松”“四个不放松”的要求，A类县落地3个以上重大转型项目、建设3个以上重大转型项目，B类县落地2个以上重大转型项目、建设2个以上重大转型项目，C类县落地1个以上重大转型项目、建设1个以上重大转型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137、集中建成、投产一批转型项目。在确保工程质量和安全的前提下，抢工期、抓进度，形成尽可能多的实物工程量；对竣工验收事项并联办理、平行作业、一站式办理，打通投产前“最后一公里”，同步完成配套附属设施建设，推动项目早日达产达效。</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138、实行县(市、区)长“一园六企”制度，每位县(市区)长联系1个开发区(产业园区)和一产、二产、三产各2 个转型项目。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139、实施好26项省级重点工程、80项市级重点工程。</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140、建立项目建设常态化推进六项工作机制，认真落实各县(市、区)政府、项目建设单位、各职能部门的“三个主体”责任.</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141、进一步搞好策划、做实储备、推动签约、狠抓落地督促开工、加快建设、主攻见效，严格考核，强化督查，改进服务，切实破解土地、环评、资金、人才等制约，不断优化转型项目建设环境。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142、完善转型升级考核评价指标体系，强化转型发展考核，更好发挥其“指挥棒”和“风向标”作用。</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143、以项目建设为主题，以转型项目为标志，以园区发展集聚发展为主攻方向，坚持把抓项目、促转型作为工作常态，真正把全市干部群众的注意力和兴奋点凝聚到抓好项目建设、促进转型升级上来，力争使我市“转型项目建设年”工作走在全省前列。</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144、积极支持煤改气清洁能源替代工程。</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145、打造“三个门户”,切实构建内陆地区对外开放的新高地。把河曲、保德打造成面向陕蒙开放的西部门户,把繁峙、代县打造成面向京津冀及雄安新区开放的东部门户,把忻府、定襄、原平打造成面向太原开放的中部门户,真正使忻州成为西部进入京津冀的桥头堡、京津冀休闲康养的后花园。</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146、引深开发区改革创新发展,着力造就集聚发展、转型发展、创新发展的竞进态势,创建综改“示范区”。</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147、积极支持忻州经济开发区建成国家级开发区、繁峙、静乐、定襄、河曲工业园区获批省级开发区,推动其余县工业园区申报省级开发区,建设代县、偏关2个文化生态旅游开发区和五台、静乐、五寨、神池4个现代农业产业开发区,使忻州经济开发区、五台山景区、忻府区代表忻州发展高度,原平等6个县(市)撑起全市发展基本面,静乐等7个县彰显忻州特色,着力在全市形成依托开发区转型升级的竞进格局。</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148、把项目签约、落地、开工、投产、运行作为开发区工作的考核标准,强化投入产出效益考核,切实提升园区承载力，大力提高工业项目投资强度、单位面积产出率和税收贡献率。</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149、忻州经济开发区至少新建5个投资超10亿元的转型项目,原平经济技术开发区至少新建5个投资超5亿元的转型项目,其他开发区(园区)至少新建3个投资超2亿元的转型项目。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150、认真实施开发区改革创新发展体系规划,着力推动新兴产业向开发区集聚、新技术项目向开发区集中。</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151、优先在开发区布局转型项目,工业项目原则上全部入园进区。</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152、加快“五规合一”,搞好“九通一平”,变“项目等地”为“地等项目”。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153、巩固忻州经济开发区、原平经济技术开发区“三化三制”改革成果,不断深化各项改革措施。</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154、理顺开发区(产业园区)与属地的关系,切实向开发区(产业园区)放权。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155、落实好支持开发区改革创新发展的各项政策,充分发挥开发区建设引导资金的作用,切实撬动社会资本,真正把开发区(产业园区)打造成忻州转型升级的主引擎。</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156、充分发挥市、县招商服务中心的作用,集中招商、签约、入库一批转型项目。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157、深入开展“晋才晋商回乡创业创新”主题招商活动,继续实施好“迎老乡、回故乡、建家乡”签约项目,不断创新招商方式,积极开展产业模块化招商、产业链招商,力争在引进世界500强和国内500强上取得新突破。</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158、加大电商扶贫力度,巩固完善4个全国电子商务进农村综合示范县建设成果,争取再有2个国家级贫困县列入示范县。</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159、力争在都航小镇开工、蓝宝石项目投产、标准化厂房和人才公寓建设等重点工作上取得突破，彰显转型示范效应。</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以上42项工作具体落实单位:区发改局，区直各相关单位,各乡镇人民政府，各街道办事处。</w:t>
      </w:r>
    </w:p>
    <w:p>
      <w:pPr>
        <w:widowControl/>
        <w:numPr>
          <w:ilvl w:val="0"/>
          <w:numId w:val="7"/>
        </w:numPr>
        <w:shd w:val="clear" w:color="060000" w:fill="FFFFFF"/>
        <w:wordWrap/>
        <w:adjustRightInd/>
        <w:snapToGrid/>
        <w:spacing w:beforeAutospacing="0" w:afterAutospacing="0" w:line="540" w:lineRule="exact"/>
        <w:ind w:left="0" w:leftChars="0" w:right="0" w:firstLine="640" w:firstLineChars="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区科技局牵头的工作。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160、发挥忻州大学生双创基地作用。</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161、培育一批低成本、便利化、全要素、开放式、专业化众创空间,力争年底省级以上众创空间达到10家以上</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162、支持永旺创业园创建省级科技企业孵化器,新建2家以上省级以上农村“星创天地”。</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163、新建1家省级重点实验室,新增2家高新技术企业。</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164、做好科普工作。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以上5项工作具体落实单位:区科技局，区直各相关单位,各乡镇人民政府，各街道办事处。</w:t>
      </w:r>
    </w:p>
    <w:p>
      <w:pPr>
        <w:widowControl/>
        <w:numPr>
          <w:ilvl w:val="0"/>
          <w:numId w:val="7"/>
        </w:numPr>
        <w:shd w:val="clear" w:color="060000" w:fill="FFFFFF"/>
        <w:wordWrap/>
        <w:adjustRightInd/>
        <w:snapToGrid/>
        <w:spacing w:beforeAutospacing="0" w:afterAutospacing="0" w:line="540" w:lineRule="exact"/>
        <w:ind w:left="0" w:leftChars="0" w:right="0" w:firstLine="640" w:firstLineChars="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区工商分局牵头的工作。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165、严格依法办事和维护群众合法利益,大力倡导契约精神,在全市上下形成人人讲诚信、个个守信用的浓厚氛围。</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166、严历打击各种破坏市场秩序的行了为,营造公平公正的竞争环境。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167、加强对垄断企业支持和监管,在改进服务中拓市场、增收入。</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168、加强对企业家依法严管和尊重关心,真正使企业家成为忻州转型发展的发动机。</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169、全面实施市场准入负面清单制度,推进“证照分离”改革。</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170、全面实施“双随机、一公开”监管。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以上6项工作具体落实单位:区工商分局，区直各相关单位,各乡镇人民政府，各街道办事处。</w:t>
      </w:r>
    </w:p>
    <w:p>
      <w:pPr>
        <w:widowControl/>
        <w:numPr>
          <w:ilvl w:val="0"/>
          <w:numId w:val="7"/>
        </w:numPr>
        <w:shd w:val="clear" w:color="060000" w:fill="FFFFFF"/>
        <w:wordWrap/>
        <w:adjustRightInd/>
        <w:snapToGrid/>
        <w:spacing w:beforeAutospacing="0" w:afterAutospacing="0" w:line="540" w:lineRule="exact"/>
        <w:ind w:left="0" w:leftChars="0" w:right="0" w:firstLine="640" w:firstLineChars="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区粮食局牵头的工作。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171、落实粮食安全责任,做到“藏粮于地、藏粮于技”。</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172、推进优质杂粮工程示范市创建、“好粮油”示范市创建。</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以上2项工作具体落实单位:区粮食局，区直各相关单位,各乡镇人民政府，各街道办事处。</w:t>
      </w:r>
    </w:p>
    <w:p>
      <w:pPr>
        <w:widowControl/>
        <w:numPr>
          <w:ilvl w:val="0"/>
          <w:numId w:val="7"/>
        </w:numPr>
        <w:shd w:val="clear" w:color="060000" w:fill="FFFFFF"/>
        <w:wordWrap/>
        <w:adjustRightInd/>
        <w:snapToGrid/>
        <w:spacing w:beforeAutospacing="0" w:afterAutospacing="0" w:line="540" w:lineRule="exact"/>
        <w:ind w:left="0" w:leftChars="0" w:right="0" w:firstLine="640" w:firstLineChars="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区中小企业服务中心牵头的工作。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173、推动发展民营经济,聚焦产业、企业、企业家,大力弘扬和保护企业家精神。对企业家既依法严管、又尊重关心,真正使企业家成为忻州转型发展的发动机；对员工既激发自身活力、又加强教育培训,让“工匠精神”内化于心、外化于行；对群众既高度关心、又积极引导,为自己生活的地方富起来、强起来作努力。</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174、推动“个转企、小升规”。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175、新培育“小升规”民营企业15个、省级“专精特新”企业10户以上,推动规范化股份制改造民营企业10户以上。</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176、推动民营企业加快建立现代企业制度,实现由家族式小作坊向现代企业的跨越。</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177、新注册企业1000户以上。</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以上5项工作具体落实单位:区中小企业服务中心，区直各相关单位,各乡镇人民政府，各街道办事处。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numPr>
          <w:ilvl w:val="0"/>
          <w:numId w:val="8"/>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区发改局牵头的工作。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69、各项约束性指标按市下达任务不折不扣完成。</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70、推动三源煤机、晨辉锻压等传统机械制造产业高端化、智能化、绿色化改造；协调红鑫淀粉、弘达能源、日发数码等企业创新模式复工复产；支持禹王煤化工扩能升级、支持金宇科林改造升级、帮扶蓝天环保、广宇煤电、繁荣富化工、特瑞环保等企业创新升级。</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71、加快培育大数据、生物制药、文化旅游、健康养老等战略性新兴产业。①大数据产业重点推进浪潮集团大数据产业园等项目；②生物制药产业重点推进天致药业等项目；③文化旅游产业重点推进云中温泉生态景区等项目；④健康养老产业重点推进天伦松鹤养老中心等项目；⑤新材料产业重点推进中铁二十三局山西工业化基地、泰山石膏板等项目；⑥现代物流产业重点推进山西万德丰智慧物流等项目；⑦高科技产业重点推进腐植酸研发生产等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72、落实能源革命。优化能源产业结构，重点布局新能源发电基地，在已建成4个总装机150兆瓦光伏电站的基础上，坚持争取500兆瓦光伏应用基地领跑者计划；落实中电（香港）、中电建、三峡等风电项目；推动环球车享、“煤改气”、“煤改电”、禹王焦炉煤气产业链延伸等工程有效实施。</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73、不断优化营商环境，加大招商引资力度，进一步创新招商引资方式方法，实施忻商忻才回乡创业创新工程，积极打造对外开放“新高地”，实施以企引企、以企招商，重点企业要对接引进一个项目,全年至少完成10个以企招商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74、重点围绕豆罗建材园区、禹王煤化工园区、龙岗生物科技园区三个园区和农产品加工、现代物流、文旅产业等15个重点领域，采取专业化、市场化方式，认真做好包装策划，编制招商目录，通过健全完善一个招商团队，发展一批招商代理人，在全国重点城市开展针对性招商。</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75、积极推进58个重大产业项目建设（其中：续建项目11个，总投资44.17亿元；拟开工项目17个，总投资68.77亿元；拟落地项目16个，总投资186.78亿元；洽谈对接项目14个）。</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76、继续打好降低制度性交易成本、物流成本、生产成本等“组合拳”，继续在“减免缓帮扶替”（减免方面：服务小微企业、服务市场主体发展；缓帮方面：服务国有企业深化改革、服务企业转型升级重组、支持企业信用融资；扶替方面：开展税干入企服务、精简下放税务行政审批、推行新办纳税人“零门槛”办税、减少涉税资料报送和改进纳税人优惠备案和合同备案）上下功夫，加大“忻材忻用”力度，协调山西中通管业、四方九瑞防水材料等38户企业力度，68种“两型”产品，在城市建设中发挥优势，让企业有更强的获得感。</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77、引深优化“1+10”专项行动，推行企业投资项目承诺制，努力打造审批最少、流程最优、体制最顺、机制最活、效率最高、服务最好的投资环境，吸引一批重大产业项目落户我区。</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78、按照《忻州开发区扩区实施方案》要求，充分发挥忻府区优势，与开发区密切配合，通力协作，形成合力，共同推进产业园区招商引资和项目建设工作。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79、完成六个园区的“五规合一”，完善园区路、水、电、气等基础设施，启动禹王园区污水处理厂建设，健全土地、资金、人才等要素保障机制，解决园区土地闲置问题。</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80、积极引导农业企业加强杂粮主食化、精品化、功能食品化，方便食品化的研发生产及精深加工。全年完成重点扶持资产在5000万以上的农业加工龙头企业5个（忻州市忻府区中农富忻农业科技有限公司、忻州高城金山农业开发有限公司、山西吉祥农业开发有限公司、山西清控五和生物工程发展有限公司、山西谷德一原古农业开发有限公司）、资产在500万以上的农业龙头企业10个（忻州玉米兄弟食品有限公司、忻州三农特产有限公司、忻州汇丰粮业有限公司、忻府区润科养殖专业合作社、忻府区新晋田园农业专业合作社、忻州市忻府区玉水奶牛养殖专业合作社、忻州市忻府区旺荣奶牛专业合作社、忻府区骏博环保科技有限公司、山西格瑞恩食品公司、忻州市青玉食品有限公司）。</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81、充分利用奇、顿、合温泉资源，积极开发集养身、理疗、休闲为一体的乡村休闲康养旅游产业，增加就业，带动增收，促进发展。</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82、推动建设山西种驴养殖基地在合索落地。</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以上14项工作具体落实单位：区发改局，区直各相关单位，各乡镇人民政府，各街道办事处。</w:t>
      </w:r>
    </w:p>
    <w:p>
      <w:pPr>
        <w:widowControl/>
        <w:numPr>
          <w:ilvl w:val="0"/>
          <w:numId w:val="8"/>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区科技局牵头的工作。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83、鼓励企业加大研究经费投入，扶持企业建设技术中心和科技创新平台，支持金宇科林创建国家级技术中心。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84、大力实施知识产权战略，力争有效发明专利申请量达到70件。</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85、制定出台创业创新鼓励政策，对创新企业给予一定奖励；进一步加大大学生“双创”支持力度，培育1-2家双创基地和创客空间，支持打造创业街，催生和孵化更多创客投身创业创新。</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以上3项工作具体落实单位：区科技局，区直各相关单位，各乡镇人民政府，各街道办事处。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（三）区工商分局牵头的工作。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86、积极支持完成全市电子政务“一张网”改造升级，加快网上办事大厅建设。2018年12月底前全面梳理规范网上政务服务事项，简化优化网上服务流程，推进电子证照库建设和应用，构建统一身份认证体系；2019年12月底整合建设全区一体化互联网服务平台，建成和完善全区统一、贯通上下的政务服务“一张网”。</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87、实现农村“两站”（消费者维权站、12315联络站）全覆盖。</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以上2项工作具体落实单位：区工商分局，区直各相关单位，各乡镇人民政府，各街道办事处。</w:t>
      </w:r>
    </w:p>
    <w:p>
      <w:pPr>
        <w:widowControl/>
        <w:numPr>
          <w:ilvl w:val="0"/>
          <w:numId w:val="9"/>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区粮食局牵头的工作。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88、启动有条件的粮食系统企业盘活资产，增加资产性收益，解决好退休人员养老保险金问题。</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89、红薯由1.5万亩，增加到2万亩，打造“红薯之乡”，计划2023年达到10万亩。</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以上2项工作具体落实单位：区粮食局，区直各相关单位，各乡镇人民政府，各街道办事处。</w:t>
      </w:r>
    </w:p>
    <w:p>
      <w:pPr>
        <w:widowControl/>
        <w:numPr>
          <w:ilvl w:val="0"/>
          <w:numId w:val="9"/>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区中小企业服务中心牵头的工作。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90、大力支持全民创业和民营经济发展，积极推动“个转企、小升规、规改股、股上市”，年内培育“小升规”企业1-2户，支持金宇科林上市，推动蓝天锅炉、晨辉锻压、四方恒泰等3户企业在山西股权交易中心挂牌。</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91、在“助保贷”现有资金7000余万元基础上稳定运行资金池。</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以上2项工作具体落实单位：区中小企业服务中心，区直各相关单位，各乡镇人民政府，各街道办事处。</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六、郭新和区委常委、政府党组成员负责的工作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协助区长负责招商引资、卫生和计划生育、食品药品监管、爱国卫生运动、创卫、民政、安置、人民武装、预备役等工作。完成区长交办的其他任务。</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（一）区卫计局牵头的工作。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178、持续深化医疗卫生机构一体化改革，实施“136”兴医工程。</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179、健全科学合理的分级诊疗制度。</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180、做好家庭医生签约服务。</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181、巩固取消药品加成和医疗服务价格改革成果。</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182、健全完善公立医院现代管理运行新机制。</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183、实施国家基本和重大公共卫生服务项目。</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184、深入开展爱国卫生运动。</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185、推动健康城镇创建。</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186、改善妇幼保健服务质量。</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187、加强全科医生队伍建设。</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188、加快发展中医药事业。</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189、鼓励规范社会办医。</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190、为怀孕妇女提供免费产前筛查与诊断服务。（六件民生实事之一）</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191、投运市儿童医院。</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以上14项工作具体落实单位：区卫计局，区直各相关单位，各乡镇人民政府，各街道办事处。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192、改进医疗服务，提升医疗水平，保护医护人员的合法权益，依法严打“医闹”、伤医事件。</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具体落实单位：区卫计局，区公安局，区直各相关单位，各乡镇人民政府，各街道办事处。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193、加快推进医养结合。</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194、全面落实农村建档立卡贫困人员“三保险、三救助”医疗保障帮扶政策。</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195、认真落实健康扶贫各项政策。</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196、完成农村妇女免费“两癌”检查目标任务。（六件民生实事之一）</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197、做好红十字会工作。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以上5项工作具体落实单位：区卫计局，区直各相关单位，各乡镇人民政府，各街道办事处。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（二）区食药局牵头的工作。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198、加强食品药品安全监管工作。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具体落实单位：区食药局，区直各相关单位，各乡镇人民政府，各街道办事处。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（三）区残联牵头的工作。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199、实施残疾预防重点干预和残疾儿童抢救性康复项目目标任务。（六件民生实事之一）</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200、投运市残疾人康复托养中心。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以上2项工作具体落实单位：区残联，区直各相关单位，各乡镇人民政府，各街道办事处。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（四）区民政局牵头的工作。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201、启动定襄县撤县设区、忻府区3个乡镇改街道办事处工作。</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202、推动养老产业集群发展。</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203、扎实做好退役军人安置工作。</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204、做好防灾减灾救灾工作。</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205、加强对中介组织培育和规范，充分发挥社会中介机构作用。</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206、完成新建农村老年日间照料中心6 0个目标任务。（六件民生实事之一）</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207、加强双拥共建和民兵预备役工作，积极推进军民融合深度发展。</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208、逐步提高城乡低保标准。</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209、健全农村老年人关爱服务体系。</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br/>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210、深化乡村治理。</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211、加强对群众的教育引导，通过制定村规民约、提升村民素质、推动邻里互助，为实现产业兴旺、生态宜居、乡风文明、治理有效、生活富裕而努力。</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以上11项工作具体落实单位：区民政局，区直各相关单位，各乡镇人民政府，各街道办事处。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（一）区卫计局牵头的工作。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92、实施健康扶贫工程，健全农村贫困人口医疗保障机制，落实好“三保险”“三救助”等健康扶贫政策；为全区3600余名因病致贫、因病返贫人员提供好基本公共卫生服务。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93、进一步强化医药卫生体制改革，在2018年6月底前完成中心医院和忻府区人民医院的整合重组，并启动医养结合试点工作。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94、加强我区全民健康信息建设，坚持以人为本、深化改革，构建省市区乡居民健康信息互通平台。加大力度推进家庭医生签约服务21万人，确保签约率达到30%以上。</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95、预防控制重大疾病，提高突发公共卫生事件处置能力，突发公共卫生事件处置率100%；持续提升医疗服务质量安全水平，启动新一轮改善医疗服务3年行动计划，严格落实医疗质量安全核心制度。</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96、积极实施全面两孩政策，打造生育全程基本医疗保障服务链条，从产前检查、生产到产后实现全程服务。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97、积极推进总投资2000万的中心医院门诊楼建设，确保2018年五月一日交付使用投入运营、推进总投资2720万元的中心医院医技楼建设，确保2018年十月一日交付使用。</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98、在农村适龄妇女中开展宫颈癌免费筛查服务，按照省卫计委指标完成筛查任务。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99、为全区城乡怀孕妇女提供免费产前筛查与诊断服务，完成筛查任务4910例；对全区准备怀孕妇女，免费增补叶酸，确保叶酸服用率达90%以上。</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以上8项工作具体落实单位：区卫计局，各相关乡镇人民政府、各街道办事处。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（二）区民政局牵头的工作。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100、做好特殊困难帮扶救助工作。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101、开展民政扶贫，为享受低保的80-99周岁的建档立卡贫困人口每人每年补贴360元，60-99周岁的失能老年人每人每年补贴720元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102、建设和完善13所老年人日间照料中心，其中新建西张乡木芝村、播明镇卢家窑村、解原乡东社村、曹张乡解村、兰村乡扶贫安置点等5所。</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103、实施扶贫异地搬迁，销号行政村9个（兰村乡地黄梁村，阳坡乡大南陌、化滩、响赛、邓家庄、窑宽村，三交镇东沟、西窑头、端正沟村）。</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以上4项工作具体落实单位：区民政局，各相关乡镇人民政府、街道办事处。</w:t>
      </w:r>
    </w:p>
    <w:p>
      <w:pPr>
        <w:widowControl/>
        <w:numPr>
          <w:numId w:val="0"/>
        </w:numPr>
        <w:shd w:val="clear" w:color="060000" w:fill="FFFFFF"/>
        <w:wordWrap/>
        <w:adjustRightInd/>
        <w:snapToGrid/>
        <w:spacing w:beforeAutospacing="0" w:afterAutospacing="0" w:line="540" w:lineRule="exact"/>
        <w:ind w:left="638" w:leftChars="304" w:right="0" w:firstLine="0" w:firstLineChars="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（三）区爱卫办牵头的工作。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104、开展健康“细胞”建设，完成好省市健康村试点村甄家庄村的建设，完成好公园东街居委会市级健康“细胞”建设试点。</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105、积极推动农村改厕工作，在6个特色风貌村和城郊村完成5800座旱厕改造，总投资1160万元。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具体2项工作具体落实单位：区爱卫办，各相关乡镇人民政府、各街道办事处。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（四）区食药局牵头的工作。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106、关注食品安全，完成120个“明厨亮灶”工作任务，健全乡村食品药品监管体系。</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具体落实单位：区食药局，各相关乡镇人民政府，街道办事处。</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（五）区残联牵头的工作。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107、完善残疾人救助等制度，实施精准康复服务2000人以上，开展形式多样的扶贫助残活动。在2017年基础上，根据省、市指标任务继续扩大落实残疾预防重点干预和残疾儿童康复70名，残疾评定500名。</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108、抓好贫困残疾人实用技术培训，全年培训贫困残疾人300名以上，为500名智力、精神和重度肢体贫困残疾人实施托养服务。</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109、做好免费适配辅助器具发放以及社会保障工作。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110、开展残联扶贫工作，对持证残疾贫困人口每人每年补贴600元。</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以上4项工作具体落实单位：区残联，各相关乡镇人民政府，各街道办事处。</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七、刘明祥副区长负责的工作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协助区长负责招商引资、工业经济运行、城乡建设、安全生产、质量监督等工作。完成区长交办的其他任务。</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（一）区住建局牵头的工作。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212、完成城镇棚户区改造6022套目标任务。(约束性指标)。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213、城镇化率再提高1.5个百分点以上。</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214、不断深化“五城联创”,巩固“创卫”、“创文”成果,创建国家文明城市、园林城市,推进智慧城市、环保城市创建。</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215、加快城区市容环境卫生和便民市场等便民服务设施建设。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216、推进生活垃圾焚烧处理设施改造,促进城市管理精细化、规范化、高效化。</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217、加强施工扬尘污染控制。</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218、全市新增园林绿化面积200万平方米。</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219、积极推进集中供热工程。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220、完善以打通干线节点、方便居民出行,提升园区路网促进产业振兴,大力补绿增绿、美化城市生态,完善基础设施、优化城市功能为重点的忻州城区建设,着力改善城市人居环境。</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221、完成建设和改造市政道路30条。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222、启动忻州师院新校区建设工作。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223、忻州古城开发保护改造。</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224、以公园绿地服务半径500米规划街头小型游园、广场，合理规划社区公园、游园，满足市民生活、休闲需求。</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以上13项工作具体落实单位:区住建局，区直各相关单位，各相</w:t>
      </w:r>
      <w:r>
        <w:rPr>
          <w:rFonts w:hint="eastAsia" w:ascii="仿宋_GB2312" w:hAnsi="仿宋_GB2312" w:eastAsia="仿宋_GB2312" w:cs="仿宋_GB2312"/>
          <w:b w:val="0"/>
          <w:bCs w:val="0"/>
          <w:color w:val="000000"/>
          <w:sz w:val="32"/>
          <w:szCs w:val="32"/>
          <w:lang w:val="en-US" w:eastAsia="zh-CN"/>
        </w:rPr>
        <w:t>关</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widowControl/>
        <w:numPr>
          <w:ilvl w:val="0"/>
          <w:numId w:val="10"/>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区经信局牵头的工作。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225、完成社会消费品零售总额增长7%左右目标任务（主要预期指标）。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226、完成万元GDP能耗下降3.2%目标任务。(约束性指标。</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227、使用好6000万元市级技改资金,支持传统产业改造提升工作。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228、继续在“减、免、缓、帮、扶、替”上下功夫,进一步降低企业制度性交易成本和要素成本,力争全年新增电力直接交易企业12户以上。</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229、加大“忻材忻用”力度。</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230、坚持“一企一策”,通过做强一批、整合一批、重组批、转型一批、股改一批、注销一批、破产一批、划转一批、探索一批推进国企改革。</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231、积极支持煤改电清洁能源替代工程。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232、实施能源总量和强度双控行彳了动,强化重点领域节能管理,深入推进能效对标活动,大宗工业固废综合利用率达到67.5%。</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233、强化工业企业深度治理,完善推进工业企业错峰生产。</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234、努力提高产业转型升级的信息化水平。</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235、做好鼓励企业建设技术中心工作。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236、积极推进政务云、工业云大数据产业,完成浪潮忻州云计算中心建设。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以上12项工作具体落实单位:区经信局，区直各相关单位，各</w:t>
      </w:r>
      <w:r>
        <w:rPr>
          <w:rFonts w:hint="eastAsia" w:ascii="仿宋_GB2312" w:hAnsi="仿宋_GB2312" w:eastAsia="仿宋_GB2312" w:cs="仿宋_GB2312"/>
          <w:b w:val="0"/>
          <w:bCs w:val="0"/>
          <w:color w:val="000000"/>
          <w:sz w:val="32"/>
          <w:szCs w:val="32"/>
          <w:lang w:val="en-US" w:eastAsia="zh-CN"/>
        </w:rPr>
        <w:t>相关</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乡镇人民政府，各街道办事处。</w:t>
      </w:r>
    </w:p>
    <w:p>
      <w:pPr>
        <w:widowControl/>
        <w:numPr>
          <w:ilvl w:val="0"/>
          <w:numId w:val="10"/>
        </w:numPr>
        <w:shd w:val="clear" w:color="060000" w:fill="FFFFFF"/>
        <w:wordWrap/>
        <w:adjustRightInd/>
        <w:snapToGrid/>
        <w:spacing w:beforeAutospacing="0" w:afterAutospacing="0" w:line="540" w:lineRule="exact"/>
        <w:ind w:left="0" w:leftChars="0" w:right="0" w:firstLine="640" w:firstLine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区安监局牵头的工作。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237、完善“4438”工作机制,落实“四铁”要求,加强隐患排查整治和风险管控,把安全生产隐患解决在未萌、未发状态。健全完善各项安全生产制度,着力推进安全生产标准化达标创建,严格按安全生产规程办事。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238、深入开展安全生产专项整治行动,严厉查处违法违规非法生产。</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239、全面推进全国安全生产宣传教育“七进”活动试点市建设,切实打造安全生产的社会环境。</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240、实行重奖重罚,建立良好导向,坚决杜绝重特大事故,有效遏制较大事故,努力减少一般事故,着力提升本质安全水平。</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以上4项工作具体落实单位:区安监局，区直各相关单位，各相</w:t>
      </w:r>
      <w:r>
        <w:rPr>
          <w:rFonts w:hint="eastAsia" w:ascii="仿宋_GB2312" w:hAnsi="仿宋_GB2312" w:eastAsia="仿宋_GB2312" w:cs="仿宋_GB2312"/>
          <w:b w:val="0"/>
          <w:bCs w:val="0"/>
          <w:color w:val="000000"/>
          <w:sz w:val="32"/>
          <w:szCs w:val="32"/>
          <w:lang w:val="en-US" w:eastAsia="zh-CN"/>
        </w:rPr>
        <w:t>关</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（四）区质监局牵头的工作。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241、设立市长质量奖，开展质量专项行动。</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342、充分发挥标准提升对质量变革的引领和倒逼作用，助推产业提升升级。</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以上2项工作具体落实单位:区质监局，区直各相关单位，各相</w:t>
      </w:r>
      <w:r>
        <w:rPr>
          <w:rFonts w:hint="eastAsia" w:ascii="仿宋_GB2312" w:hAnsi="仿宋_GB2312" w:eastAsia="仿宋_GB2312" w:cs="仿宋_GB2312"/>
          <w:b w:val="0"/>
          <w:bCs w:val="0"/>
          <w:color w:val="000000"/>
          <w:sz w:val="32"/>
          <w:szCs w:val="32"/>
          <w:lang w:val="en-US" w:eastAsia="zh-CN"/>
        </w:rPr>
        <w:t>关</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乡镇人民政府，各街道办事处。</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numPr>
          <w:ilvl w:val="0"/>
          <w:numId w:val="11"/>
        </w:numPr>
        <w:shd w:val="clear" w:color="06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区住建局牵头的工作。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111、抓好城区37条道路改造工程和学校房建、安置小区建设的拆迁、征地服务保障工作。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112、投资10710.37万元，完成好老城区南北大街以西桥东街南二巷、石狼巷等31条道路建设工程，投资3974.85万元完成市政设施和立面整治工程。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113、积极推进城中村棚户区改造，加快推进顿村、南关等9个改造项目，筹划启动张家庄二期、逯家庄二期等7个改造项目。</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114、总投资1112.1万元，推进实施好老城区12.6公里的供暖管网规划和3个热力站的布局，其中投资485.1万元完成12.6公里的供暖管网规划和建设；投资627万元（每个209万元）完成西城门外（可供10万㎡）、城南新街与南关大街交叉路口东南角（可供10万㎡）、南关棚户区（可供10万㎡）3个热力站布局。</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115、投资22557.37万元实施西城门楼、西城墙、南北大街两侧商业建筑、四合院及旧民居改造、三家店的修缮工程，加快推进民俗博物馆、古城文化展示中心、跤乡博物馆、民俗文化非遗博物馆等新建设施。</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116、投资1928.3万元加快推进南城门环形广场、西城门广场、半坡休闲公园等公共绿地设施。</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117、完善城乡清洁工程机制，巩固提升“644”、“944”整治成果，投资654.9万元购买垃圾清运车辆，每年投入827.9万元用于农村生活垃圾集中清运。</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118、继续推进农村危房改造工作，2018年积极争取上级资金1172.5万元用于解决1000户的住房安全问题，其中420万元用于解决300户贫困户危房改造（每户危房改造补助资金14000元）；752.5万元用于解决700户非贫困户的危房改造（每户危房改造补助资金10750元）。</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119、完成2018年的解原乡大庄、北赵，秦城乡河拱、顿村，播明镇西播明、符村，兰村乡小王村、烟村、甄家庄村和三交镇峪口村10个村的农村特色风貌整治工作。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以上9项工作具体落实单位：区住建局，区直各相关单位，各有关乡镇人民政府，各街道办事处。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（二）区经信局牵头的工作。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120、实施优势产业链培育计划。重点培育煤化工、装备制造、新型材料等产业链，促进优势产业做大总量，形成规模，实现转化。</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121、激发民企新活力。大力支持全民创业和民营经济发展，积极推动“个转企、小升规、规改股、股上市”，年内培育“小升规”企业1-2户，支持金宇科林上市，推动蓝天锅炉、晨辉锻压、四方恒泰等3户企业在山西股权交易中心挂牌。推动三源煤机、晨辉锻压等传统机械制造产业高端化、智能化、绿色化改造；协调红鑫淀粉、弘达能源、日发数码等企业创新模式复工复产；支持禹王煤化工扩能升级、支持金宇科林改造升级、帮扶蓝天环保、广宇煤电、繁荣富化工、特瑞环保等企业创新升级。</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122、落实能源革命。优化能源产业结构，重点布局新能源发电基地，在已建成4个总装机150兆瓦光伏电站的基础上，坚持争取500兆瓦光伏应用基地领跑者计划；落实中电（香港）、中电建、三峡等风电项目；推动环球车享、“煤改气”、“煤改电”、禹王焦炉煤气产业链延伸等工程有效实施。</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123、不断优化营商环境，加大招商引资力度，进一步创新招商引资方式方法，实施忻商忻才回乡创业创新工程，积极打造对外开放“新高地”，实施以企引企、以企招商，重点企业要对接引进一个项目,全年至少完成10个以企招商项目。</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124、抓实“三去一降一补”重点任务，淘汰全部不达标小作坊式的落后企业。</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125、继续打好降低制度性交易成本、物流成本、生产成本等“组合拳”，继续在“减免缓帮扶替”（减免方面：服务小微企业、服务市场主体发展；缓帮方面：服务国有企业深化改革、服务企业转型升级重组、支持企业信用融资；扶替方面：开展税干入企服务、精简下放税务行政审批、推行新办纳税人“零门槛”办税、减少涉税资料报送和改进纳税人优惠备案和合同备案）上下功夫，加大“忻材忻用”力度，协调山西中通管业、四方九瑞防水材料等38户企业力度，68种“两型”产品，在城市建设中发挥优势，让企业有更强的获得感。</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126、发挥好忻州云中商务（瓷厂改制）生产加工服务中心和仓储转型综合项目、忻州丁方餐饮文化产业园（化机厂改制）项目的示范作用，积极探索实施煤建公司、豆罗砂厂、造纸厂、砖瓦厂等的改革，推进长征街商场、食品公司冷库升级改造和屠宰场锅炉改造项目，启动有条件的粮食、二轻、供销系统企业盘活资产，增加资产性收益，解决好退休人员养老保险金问题。</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127、持续打好大气污染防治攻坚战，深化工业企业错峰生产和错峰运输，持续开展“散”“乱”“污”企业整治，强化工业污染源达标排放治理，加强不合格煤炭进入城区的管控，强化禁煤区、禁燃区巡查，加强扬尘污染、燃煤治理、烟花爆竹禁放、机动车尾气治理。</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128、预计投资6.5亿元积极推进30万平方米“煤改电”项目建设任务，继续推进城中村集中供暖。</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以上9项工作具体落实单位：区经信局，区直各相关单位，各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（三）区安监局牵头的工作。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color w:val="000000"/>
          <w:sz w:val="32"/>
          <w:szCs w:val="32"/>
          <w:lang w:val="en-US" w:eastAsia="zh-CN"/>
        </w:rPr>
        <w:t>129、树立安全发展理念，严格落实“四铁”要求，以“4438”工作机制为抓手，完善安全生产责任制，坚决遏制重特大安全事故发生。</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具体落实单位：区安监局，区直各相关单位，各相关乡镇人民政府，各街道办事处。</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（四）区供电公司牵头的工作。</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130、争取资金3000万元完成古城南关大街、云中东路等31条街巷的电力配套工程；积极争取投资6000万元建设龙岗110千伏变电站，力争年底投入运营；预计投资1.02亿元启动木芝220千伏变电站项目。</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131、 投资3475万元在奇村、兰村等地实施农村电网改造工程，投资1000万元实施城区电网改造工程。</w:t>
      </w:r>
    </w:p>
    <w:p>
      <w:pPr>
        <w:widowControl w:val="0"/>
        <w:wordWrap/>
        <w:adjustRightInd/>
        <w:snapToGrid/>
        <w:spacing w:beforeAutospacing="0" w:afterAutospacing="0" w:line="54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以上2项工作具体落实单位：区供电公司，区直各相关单位，各</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相</w:t>
      </w:r>
      <w:r>
        <w:rPr>
          <w:rFonts w:hint="eastAsia" w:ascii="仿宋_GB2312" w:hAnsi="仿宋_GB2312" w:eastAsia="仿宋_GB2312" w:cs="仿宋_GB2312"/>
          <w:b w:val="0"/>
          <w:bCs w:val="0"/>
          <w:color w:val="000000"/>
          <w:sz w:val="32"/>
          <w:szCs w:val="32"/>
          <w:lang w:val="en-US" w:eastAsia="zh-CN"/>
        </w:rPr>
        <w:t>关乡镇人民政府，各街道办事处。</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i w:val="0"/>
          <w:caps w:val="0"/>
          <w:color w:val="000000"/>
          <w:spacing w:val="0"/>
          <w:kern w:val="0"/>
          <w:sz w:val="32"/>
          <w:szCs w:val="32"/>
          <w:shd w:val="clear" w:color="090000" w:fill="FFFFFF"/>
          <w:lang w:val="en-US" w:eastAsia="zh-CN"/>
        </w:rPr>
        <w:t>八、王素霞副区长负责的工作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协助区长负责招商引资、文化体育旅游、交通运输、治超、档案管理、地震等工作。完成区长交办的其他任务。</w:t>
      </w:r>
    </w:p>
    <w:p>
      <w:pPr>
        <w:widowControl/>
        <w:numPr>
          <w:numId w:val="0"/>
        </w:numPr>
        <w:shd w:val="clear" w:color="060000" w:fill="FFFFFF"/>
        <w:wordWrap/>
        <w:adjustRightInd/>
        <w:snapToGrid/>
        <w:spacing w:beforeAutospacing="0" w:afterAutospacing="0" w:line="540" w:lineRule="exact"/>
        <w:ind w:left="640" w:leftChars="0" w:right="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忻州市政府重点工作涉及忻府区的任务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（一）区文化局牵头的工作。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243、进一步弘扬中华民族优秀传统文化，继承革命文化,发展先进文化，培育和践行社会主义核心价值观。</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244、深入实施文化惠民、文化传承工程。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245、大力发展文化体育产业，深入开展全民健身活动，不断满足人民群众的精神文化需求。</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246、加强文化遗产和文物保护利用。</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247、加强文化市场监管，净化网络环境。</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248、完成免费送戏下乡目标任务。(六件民生实事之一)。</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249、依法查处冒用、盗用记者身份进行敲诈的行为，切实维护各类媒体在忻州的良好形象。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250、推动全民健身和全民健康深度融合。</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以上8项工作具体落实单位:区文化局，区直各相关单位。</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（二）区外事旅游侨务服务中心牵头的工作。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251、打造“三个集散地”，把东部五台山、中部忻州古城、西部芦芽山打造成忻州全域旅游的集散地。</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具体落实单位：区外事旅游侨务服务中心，区住建局，区直各相关单位，各相关乡镇人民政府，各街道办事处。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252、全力实施黄河、长城、太行三大旅游板块突破性开局行动，扎实推进旅游“重点项目开工、重大战投引入、重点景区提升”工作。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具体落实单位：区外事旅游侨务服务中心，区直各相关单位，各相关景区。</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253、不断深化景区体制机制改革，加快旅游产业发展、产品开发。</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254、办好“最美冰洞、世界奇观”系列推介和“看黄河、走长城、穿越太行”越野自驾游等活动。</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255、推进景区“厕所革命”。</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以上3项工作具体落实单位：区外事旅游侨务服务中心、各相关景区。</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256、加快忻州旅游产业化、特色化、品牌化步伐。</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具体落实单位：区外事旅游侨务服务中心，区直各相关单位，各相关乡镇人民政府，各街道办事处。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257、深化五台山景区的开放合作,加快芦芽山景区的改革,拓展雁门关、老牛湾等景区的改革成果,基本完成秀容古城保护性开发。</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258、加大对奇村、顿村、合索温泉的开发力度。</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259、投运云中河景区房车营地。</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260、推进国家全域旅游示范区创建工作和“一河一湖两山三组团”生态康养景区、旅游集散中心等旅游重点项目。</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以上4项工作具体落实单位:区外事旅游侨务服务中心，区直各相关单位，各相关乡镇人民政府，各街道办事处。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（三）区地震局牵头的工作。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261、做好防震减灾工作。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具体落实单位:区地震局，区直各相关单位，各乡镇人民政府，各街道办事处。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（四）区交通运输局牵头的工作。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262、加快“三大板块”旅游公路和“四好农村路”建设。</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263、做好108线、209线、338线等国省道的改造提升工作。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以上2项工作具体落实单位:区交通局，区直各相关单位，各相关乡镇人民政府，各街道办事处。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(五)区妇儿工委牵头的工作。</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264、完成农村妇女免费“两癌”检査目标任务。(见郭新和常委分管的市政府工作第196项工作)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265、健全农村留守儿童和妇女关爱服务体系。</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以上2项工作具体落实单位:区直各相关单位，各乡镇人民政府，各街道办事处。</w:t>
      </w:r>
    </w:p>
    <w:p>
      <w:pPr>
        <w:widowControl/>
        <w:numPr>
          <w:numId w:val="0"/>
        </w:numPr>
        <w:shd w:val="clear" w:color="060000" w:fill="FFFFFF"/>
        <w:wordWrap/>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0A0000" w:fill="FFFFFF"/>
          <w:lang w:val="en-US" w:eastAsia="zh-CN"/>
        </w:rPr>
        <w:t>忻府区政府重点工作确定的其他任务</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（一）区交通局牵头的工作。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132、积极推动总投资29.3亿元涉及忻府区45.1公里的G108国道过境改造提升工程，推动太原阳兴大道延伸至忻府区工程前期准备工作。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133、①完善城乡路网建设，编制“四好农村路”专项规划，启动总投资4552.74万元的21个村50.586公里的贫困退出村公路窄路基路面拓宽和畅返不畅工程。②投资50万元实施金忻线、向付线、奇合线三条县道安全生命防护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134、积极争取投资3600万元完成18公里县道合马线改造工程；总投资260万元实施县道杨石线寺坪1号桥、新窑桥，县道向付线庄磨2号桥，县道北杨线依堤河桥，乡道董南线文胜桥等五座危桥改造工程。</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以上3项工作具体落实单位:区交通局，区直各相关单位，各相关乡镇人民政府，各街道办事处。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（二）区文化局牵头的工作。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135、投入农村文化建设经费100万元，2018年覆盖209个村，20个社区，社区开展文化体育活动，突出文化旅游融合发展，配备文化体育设施，搞好村（社区）综合文化服务中心建设；投入农村文化建设经费70万元，重点用于农家书屋的添置更新，优先保证所有贫困村农家书屋（为4个贫困乡镇购置4台电子阅读机；为109个贫困村农家书屋，每个农家书屋60册，共提供6540册图书）。</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136、投入资金33万元完成送戏下乡66场，其中优先保证贫困村共演出36场，其它乡镇办非贫困村共演出30场。农村公益电影放映确保所有贫困村及其它农村每月1场，每年12场，寄宿制学校37所，每校每年9场。</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137、新安装广播电视直播户户通3500户（其中贫困户2000户，重点向贫困退出村倾斜）。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138、突出我区地方特色文化，抓好“忻州锣鼓”、“晋北鼓吹”、“农民歌手”、“广场舞”等项比赛，重点挖掘古城文化、红色文化、非遗传承、乡村文化的特色和内涵，组织人民舞台周末演出50场。</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以上4项工作具体落实单位:区文化局，区直各相关单位，各相关乡镇人民政府，各街道办事处。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（三）区人武部、地震局牵头的工作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139、加强应急管理，以防震减灾示范区创建为抓手，做好防震减灾指挥部和避难场所的建设，以民兵应急分队建设为抓手，提高应急处置能力。</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具体落实单位:区人武部，区地震局，区直各相关单位，各相关乡镇人民政府，各街道办事处。</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（四）区外事旅游侨务服务中心牵头的工作。</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140、深入推进景区体制改革，探索实施禹王洞、陀罗山景区和云中温泉生态产业园区的管理权和经营权分离，支持忻府区禹东旅游开发有限公司的旅游服务项目提档升级，成为忻州市旅游服务标准化体系建设示范项目，鼓励和帮助企业制定先进标准。</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141、围绕创建国家全域旅游示范市、农林康养文综合示范区和合索农林康养文综合示范乡，大力发展文旅康养产业；积极扩大忻府区旅游知名度，2018年5月编制完成《忻府区旅游指南》，向游客宣传忻府区文化旅游资源。打造展示忻府区旅游特色的“一日游”“二日游”路线；积极推进云中温泉生态产业园区建设，打造新的特色旅游品牌。</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142、充分利用奇、顿、合温泉资源，积极开发集养身、理疗、休闲为一体的乡村休闲康养旅游产业，增加就业，带动增收，促进发展。</w:t>
      </w:r>
    </w:p>
    <w:p>
      <w:pPr>
        <w:widowControl/>
        <w:shd w:val="clear" w:color="050000" w:fill="FFFFFF"/>
        <w:wordWrap/>
        <w:adjustRightInd/>
        <w:snapToGrid/>
        <w:spacing w:beforeAutospacing="0" w:afterAutospacing="0" w:line="540" w:lineRule="exact"/>
        <w:ind w:left="0" w:right="0" w:firstLine="64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143、传承发展提升乡村优秀地域文化，争取 打造连寺沟、黄龙王沟、刘家山村等5-8个特色文化乡村旅游示范点。</w:t>
      </w:r>
    </w:p>
    <w:p>
      <w:pPr>
        <w:widowControl/>
        <w:numPr>
          <w:numId w:val="0"/>
        </w:numPr>
        <w:shd w:val="clear" w:color="060000" w:fill="FFFFFF"/>
        <w:wordWrap/>
        <w:adjustRightInd/>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以上4项工作具体落实单位:区外事旅游侨务服务中心，区直各相关单位，各相关乡镇人民政府，各街道办事处。</w:t>
      </w:r>
    </w:p>
    <w:sectPr>
      <w:footerReference r:id="rId4" w:type="default"/>
      <w:pgSz w:w="11906" w:h="16838"/>
      <w:pgMar w:top="1440" w:right="1800" w:bottom="1440" w:left="1800" w:header="851" w:footer="992" w:gutter="0"/>
      <w:pgNumType w:fmt="decimal" w:start="2"/>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_9ed1_4f53">
    <w:altName w:val="Courier New"/>
    <w:panose1 w:val="00000000000000000000"/>
    <w:charset w:val="00"/>
    <w:family w:val="auto"/>
    <w:pitch w:val="default"/>
    <w:sig w:usb0="00000000" w:usb1="00000000" w:usb2="00000000" w:usb3="00000000" w:csb0="00040001" w:csb1="00000000"/>
  </w:font>
  <w:font w:name="_4eff_5b8b">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2"/>
      <w:numFmt w:val="chineseCounting"/>
      <w:suff w:val="nothing"/>
      <w:lvlText w:val="%1、"/>
      <w:lvlJc w:val="left"/>
    </w:lvl>
  </w:abstractNum>
  <w:abstractNum w:abstractNumId="10">
    <w:nsid w:val="0000000A"/>
    <w:multiLevelType w:val="singleLevel"/>
    <w:tmpl w:val="0000000A"/>
    <w:lvl w:ilvl="0" w:tentative="1">
      <w:start w:val="5"/>
      <w:numFmt w:val="chineseCounting"/>
      <w:suff w:val="nothing"/>
      <w:lvlText w:val="%1、"/>
      <w:lvlJc w:val="left"/>
    </w:lvl>
  </w:abstractNum>
  <w:abstractNum w:abstractNumId="11">
    <w:nsid w:val="0000000B"/>
    <w:multiLevelType w:val="singleLevel"/>
    <w:tmpl w:val="0000000B"/>
    <w:lvl w:ilvl="0" w:tentative="1">
      <w:start w:val="6"/>
      <w:numFmt w:val="chineseCounting"/>
      <w:suff w:val="nothing"/>
      <w:lvlText w:val="（%1）"/>
      <w:lvlJc w:val="left"/>
    </w:lvl>
  </w:abstractNum>
  <w:abstractNum w:abstractNumId="12">
    <w:nsid w:val="0000000C"/>
    <w:multiLevelType w:val="singleLevel"/>
    <w:tmpl w:val="0000000C"/>
    <w:lvl w:ilvl="0" w:tentative="1">
      <w:start w:val="1"/>
      <w:numFmt w:val="chineseCounting"/>
      <w:suff w:val="nothing"/>
      <w:lvlText w:val="（%1）"/>
      <w:lvlJc w:val="left"/>
    </w:lvl>
  </w:abstractNum>
  <w:abstractNum w:abstractNumId="13">
    <w:nsid w:val="0000000D"/>
    <w:multiLevelType w:val="singleLevel"/>
    <w:tmpl w:val="0000000D"/>
    <w:lvl w:ilvl="0" w:tentative="1">
      <w:start w:val="1"/>
      <w:numFmt w:val="chineseCounting"/>
      <w:suff w:val="nothing"/>
      <w:lvlText w:val="（%1）"/>
      <w:lvlJc w:val="left"/>
    </w:lvl>
  </w:abstractNum>
  <w:abstractNum w:abstractNumId="14">
    <w:nsid w:val="0000000E"/>
    <w:multiLevelType w:val="singleLevel"/>
    <w:tmpl w:val="0000000E"/>
    <w:lvl w:ilvl="0" w:tentative="1">
      <w:start w:val="4"/>
      <w:numFmt w:val="chineseCounting"/>
      <w:suff w:val="nothing"/>
      <w:lvlText w:val="（%1）"/>
      <w:lvlJc w:val="left"/>
    </w:lvl>
  </w:abstractNum>
  <w:abstractNum w:abstractNumId="15">
    <w:nsid w:val="0000000F"/>
    <w:multiLevelType w:val="singleLevel"/>
    <w:tmpl w:val="0000000F"/>
    <w:lvl w:ilvl="0" w:tentative="1">
      <w:start w:val="1"/>
      <w:numFmt w:val="chineseCounting"/>
      <w:suff w:val="nothing"/>
      <w:lvlText w:val="（%1）"/>
      <w:lvlJc w:val="left"/>
    </w:lvl>
  </w:abstractNum>
  <w:abstractNum w:abstractNumId="16">
    <w:nsid w:val="00000010"/>
    <w:multiLevelType w:val="singleLevel"/>
    <w:tmpl w:val="00000010"/>
    <w:lvl w:ilvl="0" w:tentative="1">
      <w:start w:val="7"/>
      <w:numFmt w:val="chineseCounting"/>
      <w:suff w:val="nothing"/>
      <w:lvlText w:val="（%1）"/>
      <w:lvlJc w:val="left"/>
    </w:lvl>
  </w:abstractNum>
  <w:abstractNum w:abstractNumId="17">
    <w:nsid w:val="00000011"/>
    <w:multiLevelType w:val="singleLevel"/>
    <w:tmpl w:val="00000011"/>
    <w:lvl w:ilvl="0" w:tentative="1">
      <w:start w:val="4"/>
      <w:numFmt w:val="chineseCounting"/>
      <w:suff w:val="nothing"/>
      <w:lvlText w:val="（%1）"/>
      <w:lvlJc w:val="left"/>
    </w:lvl>
  </w:abstractNum>
  <w:abstractNum w:abstractNumId="18">
    <w:nsid w:val="00000012"/>
    <w:multiLevelType w:val="singleLevel"/>
    <w:tmpl w:val="00000012"/>
    <w:lvl w:ilvl="0" w:tentative="1">
      <w:start w:val="2"/>
      <w:numFmt w:val="chineseCounting"/>
      <w:suff w:val="nothing"/>
      <w:lvlText w:val="（%1）"/>
      <w:lvlJc w:val="left"/>
    </w:lvl>
  </w:abstractNum>
  <w:abstractNum w:abstractNumId="19">
    <w:nsid w:val="00000013"/>
    <w:multiLevelType w:val="singleLevel"/>
    <w:tmpl w:val="00000013"/>
    <w:lvl w:ilvl="0" w:tentative="1">
      <w:start w:val="1"/>
      <w:numFmt w:val="chineseCounting"/>
      <w:suff w:val="nothing"/>
      <w:lvlText w:val="（%1）"/>
      <w:lvlJc w:val="left"/>
    </w:lvl>
  </w:abstractNum>
  <w:num w:numId="1">
    <w:abstractNumId w:val="9"/>
  </w:num>
  <w:num w:numId="2">
    <w:abstractNumId w:val="15"/>
  </w:num>
  <w:num w:numId="3">
    <w:abstractNumId w:val="16"/>
  </w:num>
  <w:num w:numId="4">
    <w:abstractNumId w:val="17"/>
  </w:num>
  <w:num w:numId="5">
    <w:abstractNumId w:val="11"/>
  </w:num>
  <w:num w:numId="6">
    <w:abstractNumId w:val="10"/>
  </w:num>
  <w:num w:numId="7">
    <w:abstractNumId w:val="12"/>
  </w:num>
  <w:num w:numId="8">
    <w:abstractNumId w:val="13"/>
  </w:num>
  <w:num w:numId="9">
    <w:abstractNumId w:val="14"/>
  </w:num>
  <w:num w:numId="10">
    <w:abstractNumId w:val="18"/>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Printed>2018-04-10T18:56:00Z</cp:lastPrinted>
  <dcterms:modified xsi:type="dcterms:W3CDTF">2022-11-10T09:59:39Z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