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hAnsi="微软雅黑" w:eastAsia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hAnsi="黑体" w:eastAsia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hAnsi="黑体" w:eastAsia="黑体" w:cs="黑体"/>
          <w:b w:val="0"/>
          <w:bCs w:val="0"/>
          <w:color w:val="333333"/>
          <w:sz w:val="45"/>
          <w:szCs w:val="45"/>
          <w:shd w:val="clear" w:color="auto" w:fill="FFFFFF"/>
        </w:rPr>
        <w:t>202</w:t>
      </w:r>
      <w:r>
        <w:rPr>
          <w:rFonts w:hint="eastAsia" w:ascii="黑体" w:hAnsi="黑体" w:eastAsia="黑体" w:cs="黑体"/>
          <w:b w:val="0"/>
          <w:bCs w:val="0"/>
          <w:color w:val="333333"/>
          <w:sz w:val="45"/>
          <w:szCs w:val="45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hAnsi="黑体" w:eastAsia="黑体" w:cs="Times New Roman"/>
          <w:b w:val="0"/>
          <w:bCs w:val="0"/>
          <w:color w:val="333333"/>
          <w:sz w:val="45"/>
          <w:szCs w:val="45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45"/>
          <w:szCs w:val="45"/>
          <w:shd w:val="clear" w:color="auto" w:fill="FFFFFF"/>
        </w:rPr>
        <w:t>（第一批）分配结果公告</w:t>
      </w: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根据山西省扶贫开发办公室</w:t>
      </w:r>
      <w:r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山西省财政厅《关于印发</w:t>
      </w:r>
      <w:r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山西省扶贫资金项目公告公示制度</w:t>
      </w:r>
      <w:r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的通知》（晋开发办〔</w:t>
      </w:r>
      <w:r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号）要求，现将</w:t>
      </w:r>
      <w:r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年财政专项扶贫资金（第一批）分配结果公告如下：</w:t>
      </w: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安排扶贫项目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个，共安排专项资金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万元（其中省级资金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1216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万元）详见附件。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ascii="Calibri" w:hAnsi="Calibri" w:cs="Calibr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投诉监督单位名称和地址：忻府区扶贫开发中心（忻府区牧马南路忻州市残疾人康复中心院内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5层东）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联系电话及电子邮箱：0350-3331005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846" w:firstLineChars="1202"/>
        <w:jc w:val="both"/>
        <w:rPr>
          <w:rFonts w:hint="default" w:ascii="Calibri" w:hAnsi="Calibri" w:cs="Calibr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xfq3331005@163.com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全国扶贫监督举报电话：12317</w:t>
      </w: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忻府区扶贫开发中心</w:t>
      </w:r>
    </w:p>
    <w:p>
      <w:pPr>
        <w:widowControl/>
        <w:spacing w:line="560" w:lineRule="atLeast"/>
        <w:ind w:firstLine="5120" w:firstLineChars="16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cs="Times New Roma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0282956"/>
    <w:rsid w:val="00445D25"/>
    <w:rsid w:val="00826320"/>
    <w:rsid w:val="00BC6D19"/>
    <w:rsid w:val="00FA43F9"/>
    <w:rsid w:val="0AFA4170"/>
    <w:rsid w:val="104314C6"/>
    <w:rsid w:val="1107305B"/>
    <w:rsid w:val="1CB07BA5"/>
    <w:rsid w:val="2282283F"/>
    <w:rsid w:val="27326D2C"/>
    <w:rsid w:val="29C93529"/>
    <w:rsid w:val="2D511942"/>
    <w:rsid w:val="31F07EC5"/>
    <w:rsid w:val="367C0463"/>
    <w:rsid w:val="379E5F42"/>
    <w:rsid w:val="39764245"/>
    <w:rsid w:val="3BE63A8C"/>
    <w:rsid w:val="41AC1EDA"/>
    <w:rsid w:val="502512B6"/>
    <w:rsid w:val="510C039E"/>
    <w:rsid w:val="70607638"/>
    <w:rsid w:val="716349C7"/>
    <w:rsid w:val="77635D86"/>
    <w:rsid w:val="7944597F"/>
    <w:rsid w:val="7A450A4F"/>
    <w:rsid w:val="7B0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Heading 1 Char"/>
    <w:basedOn w:val="5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47</Words>
  <Characters>274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cp:lastPrinted>2021-02-05T09:13:50Z</cp:lastPrinted>
  <dcterms:modified xsi:type="dcterms:W3CDTF">2021-02-05T09:14:01Z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