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B50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BA3394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忻府区</w:t>
      </w:r>
      <w:r>
        <w:rPr>
          <w:rFonts w:hint="eastAsia" w:ascii="方正小标宋简体" w:eastAsia="方正小标宋简体"/>
          <w:sz w:val="44"/>
          <w:szCs w:val="44"/>
        </w:rPr>
        <w:t>政府信息依申请公开</w:t>
      </w:r>
    </w:p>
    <w:p w14:paraId="58776CD5"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投诉举报制度</w:t>
      </w:r>
    </w:p>
    <w:p w14:paraId="0BF8852E">
      <w:pPr>
        <w:spacing w:line="540" w:lineRule="exact"/>
        <w:ind w:firstLine="480" w:firstLineChars="200"/>
      </w:pPr>
    </w:p>
    <w:p w14:paraId="08B0FC9E">
      <w:pPr>
        <w:spacing w:line="54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为规范</w:t>
      </w:r>
      <w:r>
        <w:rPr>
          <w:rFonts w:hint="eastAsia" w:ascii="方正仿宋_GBK" w:eastAsia="方正仿宋_GBK"/>
          <w:sz w:val="32"/>
          <w:szCs w:val="32"/>
          <w:lang w:eastAsia="zh-CN"/>
        </w:rPr>
        <w:t>忻府区</w:t>
      </w:r>
      <w:r>
        <w:rPr>
          <w:rFonts w:hint="eastAsia" w:ascii="方正仿宋_GBK" w:eastAsia="方正仿宋_GBK"/>
          <w:sz w:val="32"/>
          <w:szCs w:val="32"/>
        </w:rPr>
        <w:t>政府信息依申请公开工作，保障公民、法 人和其他组织依法行使检举、投诉权利，根据《中华人民共 和国政府信息公开条例》有关规定，特制定本制度。</w:t>
      </w:r>
    </w:p>
    <w:p w14:paraId="001DB641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 xml:space="preserve"> 第一条 </w:t>
      </w:r>
      <w:r>
        <w:rPr>
          <w:rFonts w:hint="eastAsia" w:ascii="方正仿宋_GBK" w:eastAsia="方正仿宋_GBK"/>
          <w:sz w:val="32"/>
          <w:szCs w:val="32"/>
          <w:lang w:eastAsia="zh-CN"/>
        </w:rPr>
        <w:t>忻府区</w:t>
      </w:r>
      <w:r>
        <w:rPr>
          <w:rFonts w:hint="eastAsia" w:ascii="方正仿宋_GBK" w:eastAsia="方正仿宋_GBK"/>
          <w:sz w:val="32"/>
          <w:szCs w:val="32"/>
        </w:rPr>
        <w:t>人民政府办公室</w:t>
      </w:r>
      <w:r>
        <w:rPr>
          <w:rFonts w:hint="eastAsia" w:ascii="方正仿宋_GBK" w:eastAsia="方正仿宋_GBK"/>
          <w:sz w:val="32"/>
          <w:szCs w:val="32"/>
          <w:lang w:eastAsia="zh-CN"/>
        </w:rPr>
        <w:t>政务网络股</w:t>
      </w:r>
      <w:r>
        <w:rPr>
          <w:rFonts w:ascii="方正仿宋_GBK" w:eastAsia="方正仿宋_GBK"/>
          <w:sz w:val="32"/>
          <w:szCs w:val="32"/>
        </w:rPr>
        <w:t>（以下简称</w:t>
      </w:r>
      <w:r>
        <w:rPr>
          <w:rFonts w:hint="eastAsia" w:ascii="方正仿宋_GBK" w:eastAsia="方正仿宋_GBK"/>
          <w:sz w:val="32"/>
          <w:szCs w:val="32"/>
          <w:lang w:eastAsia="zh-CN"/>
        </w:rPr>
        <w:t>网络股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负责受理全</w:t>
      </w:r>
      <w:r>
        <w:rPr>
          <w:rFonts w:hint="eastAsia" w:ascii="方正仿宋_GBK" w:eastAsia="方正仿宋_GBK"/>
          <w:sz w:val="32"/>
          <w:szCs w:val="32"/>
          <w:lang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政府信息依申请公开投诉举报工作。公民、法人或者其他组织（以下简称举报人）认为各</w:t>
      </w:r>
      <w:r>
        <w:rPr>
          <w:rFonts w:hint="eastAsia" w:ascii="方正仿宋_GBK" w:eastAsia="方正仿宋_GBK"/>
          <w:sz w:val="32"/>
          <w:szCs w:val="32"/>
          <w:lang w:eastAsia="zh-CN"/>
        </w:rPr>
        <w:t>乡镇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CN"/>
        </w:rPr>
        <w:t>街道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直各单位不能依法履行政府信息依申请公开义务的，可向</w:t>
      </w:r>
      <w:r>
        <w:rPr>
          <w:rFonts w:hint="eastAsia" w:ascii="方正仿宋_GBK" w:eastAsia="方正仿宋_GBK"/>
          <w:sz w:val="32"/>
          <w:szCs w:val="32"/>
          <w:lang w:eastAsia="zh-CN"/>
        </w:rPr>
        <w:t>忻府区</w:t>
      </w:r>
      <w:r>
        <w:rPr>
          <w:rFonts w:hint="eastAsia" w:ascii="方正仿宋_GBK" w:eastAsia="方正仿宋_GBK"/>
          <w:sz w:val="32"/>
          <w:szCs w:val="32"/>
        </w:rPr>
        <w:t>人民政府办公室</w:t>
      </w:r>
      <w:r>
        <w:rPr>
          <w:rFonts w:hint="eastAsia" w:ascii="方正仿宋_GBK" w:eastAsia="方正仿宋_GBK"/>
          <w:sz w:val="32"/>
          <w:szCs w:val="32"/>
          <w:lang w:eastAsia="zh-CN"/>
        </w:rPr>
        <w:t>政务网络股</w:t>
      </w:r>
      <w:r>
        <w:rPr>
          <w:rFonts w:hint="eastAsia" w:ascii="方正仿宋_GBK" w:eastAsia="方正仿宋_GBK"/>
          <w:sz w:val="32"/>
          <w:szCs w:val="32"/>
        </w:rPr>
        <w:t xml:space="preserve">进行投诉举报，地点： </w:t>
      </w:r>
      <w:r>
        <w:rPr>
          <w:rFonts w:hint="eastAsia" w:ascii="方正仿宋_GBK" w:eastAsia="方正仿宋_GBK"/>
          <w:sz w:val="32"/>
          <w:szCs w:val="32"/>
          <w:lang w:eastAsia="zh-CN"/>
        </w:rPr>
        <w:t>忻府区</w:t>
      </w:r>
      <w:r>
        <w:rPr>
          <w:rFonts w:ascii="方正仿宋_GBK" w:eastAsia="方正仿宋_GBK"/>
          <w:sz w:val="32"/>
          <w:szCs w:val="32"/>
        </w:rPr>
        <w:t>人民政府</w:t>
      </w:r>
      <w:r>
        <w:rPr>
          <w:rFonts w:hint="eastAsia" w:ascii="方正仿宋_GBK" w:eastAsia="方正仿宋_GBK"/>
          <w:sz w:val="32"/>
          <w:szCs w:val="32"/>
          <w:lang w:eastAsia="zh-CN"/>
        </w:rPr>
        <w:t>主</w:t>
      </w:r>
      <w:r>
        <w:rPr>
          <w:rFonts w:ascii="方正仿宋_GBK" w:eastAsia="方正仿宋_GBK"/>
          <w:sz w:val="32"/>
          <w:szCs w:val="32"/>
        </w:rPr>
        <w:t>楼</w:t>
      </w:r>
      <w:r>
        <w:rPr>
          <w:rFonts w:hint="eastAsia" w:ascii="方正仿宋_GBK" w:eastAsia="方正仿宋_GBK"/>
          <w:sz w:val="32"/>
          <w:szCs w:val="32"/>
          <w:lang w:eastAsia="zh-CN"/>
        </w:rPr>
        <w:t>一</w:t>
      </w:r>
      <w:r>
        <w:rPr>
          <w:rFonts w:ascii="方正仿宋_GBK" w:eastAsia="方正仿宋_GBK"/>
          <w:sz w:val="32"/>
          <w:szCs w:val="32"/>
        </w:rPr>
        <w:t>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121</w:t>
      </w:r>
      <w:r>
        <w:rPr>
          <w:rFonts w:ascii="方正仿宋_GBK" w:eastAsia="方正仿宋_GBK"/>
          <w:sz w:val="32"/>
          <w:szCs w:val="32"/>
        </w:rPr>
        <w:t>室</w:t>
      </w:r>
      <w:r>
        <w:rPr>
          <w:rFonts w:hint="eastAsia" w:ascii="方正仿宋_GBK" w:eastAsia="方正仿宋_GBK"/>
          <w:sz w:val="32"/>
          <w:szCs w:val="32"/>
        </w:rPr>
        <w:t xml:space="preserve">，联系电话： </w:t>
      </w:r>
      <w:r>
        <w:rPr>
          <w:rFonts w:ascii="方正仿宋_GBK" w:eastAsia="方正仿宋_GBK"/>
          <w:sz w:val="32"/>
          <w:szCs w:val="32"/>
        </w:rPr>
        <w:t>0350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2021765</w:t>
      </w:r>
      <w:r>
        <w:rPr>
          <w:rFonts w:hint="eastAsia" w:ascii="方正仿宋_GBK" w:eastAsia="方正仿宋_GBK"/>
          <w:sz w:val="32"/>
          <w:szCs w:val="32"/>
        </w:rPr>
        <w:t xml:space="preserve">。 </w:t>
      </w:r>
    </w:p>
    <w:p w14:paraId="27C94DB6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第二条</w:t>
      </w:r>
      <w:r>
        <w:rPr>
          <w:rFonts w:hint="eastAsia" w:ascii="方正仿宋_GBK" w:eastAsia="方正仿宋_GBK"/>
          <w:sz w:val="32"/>
          <w:szCs w:val="32"/>
        </w:rPr>
        <w:t xml:space="preserve"> 投诉举报可采用来信、来访、电话等形式进行。 对举报人反映的政府信息依申请公开工作方面的问题，</w:t>
      </w:r>
      <w:r>
        <w:rPr>
          <w:rFonts w:hint="eastAsia" w:ascii="方正仿宋_GBK" w:eastAsia="方正仿宋_GBK"/>
          <w:sz w:val="32"/>
          <w:szCs w:val="32"/>
          <w:lang w:eastAsia="zh-CN"/>
        </w:rPr>
        <w:t>政务网络股</w:t>
      </w:r>
      <w:r>
        <w:rPr>
          <w:rFonts w:hint="eastAsia" w:ascii="方正仿宋_GBK" w:eastAsia="方正仿宋_GBK"/>
          <w:sz w:val="32"/>
          <w:szCs w:val="32"/>
        </w:rPr>
        <w:t>负责投诉的受理、登记、调查、督办、答复及归档工作，在调查核实的基础上，提出处理意见并报</w:t>
      </w:r>
      <w:r>
        <w:rPr>
          <w:rFonts w:hint="eastAsia" w:ascii="方正仿宋_GBK" w:eastAsia="方正仿宋_GBK"/>
          <w:sz w:val="32"/>
          <w:szCs w:val="32"/>
          <w:lang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政务公开工作领导</w:t>
      </w:r>
      <w:r>
        <w:rPr>
          <w:rFonts w:ascii="方正仿宋_GBK" w:eastAsia="方正仿宋_GBK"/>
          <w:sz w:val="32"/>
          <w:szCs w:val="32"/>
        </w:rPr>
        <w:t>小</w:t>
      </w:r>
      <w:r>
        <w:rPr>
          <w:rFonts w:hint="eastAsia" w:ascii="方正仿宋_GBK" w:eastAsia="方正仿宋_GBK"/>
          <w:sz w:val="32"/>
          <w:szCs w:val="32"/>
        </w:rPr>
        <w:t xml:space="preserve">组审定，在规定的期限内作出答复。 </w:t>
      </w:r>
    </w:p>
    <w:p w14:paraId="12FA8B3F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第三条</w:t>
      </w:r>
      <w:r>
        <w:rPr>
          <w:rFonts w:hint="eastAsia" w:ascii="方正仿宋_GBK" w:eastAsia="方正仿宋_GBK"/>
          <w:sz w:val="32"/>
          <w:szCs w:val="32"/>
        </w:rPr>
        <w:t xml:space="preserve"> 投诉举报内容： </w:t>
      </w:r>
    </w:p>
    <w:p w14:paraId="7490464F">
      <w:pPr>
        <w:numPr>
          <w:ilvl w:val="0"/>
          <w:numId w:val="1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拒绝办理依申请公开或者逾期不予答复的；</w:t>
      </w:r>
    </w:p>
    <w:p w14:paraId="58097F93">
      <w:pPr>
        <w:numPr>
          <w:ilvl w:val="0"/>
          <w:numId w:val="1"/>
        </w:numPr>
        <w:spacing w:line="540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办理依申请公开不规范的； </w:t>
      </w:r>
    </w:p>
    <w:p w14:paraId="60CE858F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（三）违反规定收取费用的； </w:t>
      </w:r>
    </w:p>
    <w:p w14:paraId="2112770E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（四）违反《中华人民共和国政府信息公开条例》规定 的其他行为。 </w:t>
      </w:r>
    </w:p>
    <w:p w14:paraId="7428143E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第四条</w:t>
      </w:r>
      <w:r>
        <w:rPr>
          <w:rFonts w:hint="eastAsia" w:ascii="方正仿宋_GBK" w:eastAsia="方正仿宋_GBK"/>
          <w:sz w:val="32"/>
          <w:szCs w:val="32"/>
        </w:rPr>
        <w:t xml:space="preserve"> 应做好举报事项的记录和保密工作： </w:t>
      </w:r>
    </w:p>
    <w:p w14:paraId="477526A5">
      <w:pPr>
        <w:numPr>
          <w:ilvl w:val="0"/>
          <w:numId w:val="2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举报人姓名（单位名称）、证件信息、联系方</w:t>
      </w:r>
      <w:r>
        <w:rPr>
          <w:rFonts w:ascii="方正仿宋_GBK" w:eastAsia="方正仿宋_GBK"/>
          <w:sz w:val="32"/>
          <w:szCs w:val="32"/>
        </w:rPr>
        <w:t>式；</w:t>
      </w:r>
    </w:p>
    <w:p w14:paraId="0D8EFC61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（二）被举报人姓名（单位名称）； </w:t>
      </w:r>
    </w:p>
    <w:p w14:paraId="74C26007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（三）举报事项和有关请求。 </w:t>
      </w:r>
    </w:p>
    <w:p w14:paraId="783EA8A2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第五条</w:t>
      </w:r>
      <w:r>
        <w:rPr>
          <w:rFonts w:hint="eastAsia" w:ascii="方正仿宋_GBK" w:eastAsia="方正仿宋_GBK"/>
          <w:sz w:val="32"/>
          <w:szCs w:val="32"/>
        </w:rPr>
        <w:t xml:space="preserve"> 对于能够当场处理的，应立即进行组织协调， 当场予以答复；不能当场处理的，应在20个工作日内予以答复；对于问题复杂需要延长答复期限的，经</w:t>
      </w:r>
      <w:r>
        <w:rPr>
          <w:rFonts w:hint="eastAsia" w:ascii="方正仿宋_GBK" w:eastAsia="方正仿宋_GBK"/>
          <w:sz w:val="32"/>
          <w:szCs w:val="32"/>
          <w:lang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政务公开工 作领导</w:t>
      </w:r>
      <w:r>
        <w:rPr>
          <w:rFonts w:ascii="方正仿宋_GBK" w:eastAsia="方正仿宋_GBK"/>
          <w:sz w:val="32"/>
          <w:szCs w:val="32"/>
        </w:rPr>
        <w:t>小</w:t>
      </w:r>
      <w:r>
        <w:rPr>
          <w:rFonts w:hint="eastAsia" w:ascii="方正仿宋_GBK" w:eastAsia="方正仿宋_GBK"/>
          <w:sz w:val="32"/>
          <w:szCs w:val="32"/>
        </w:rPr>
        <w:t xml:space="preserve">组同意并告知举报人，延长的期限最长不得超过 20个工作日。 </w:t>
      </w:r>
    </w:p>
    <w:p w14:paraId="0BB4F40C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第六条</w:t>
      </w:r>
      <w:r>
        <w:rPr>
          <w:rFonts w:hint="eastAsia" w:ascii="方正仿宋_GBK" w:eastAsia="方正仿宋_GBK"/>
          <w:sz w:val="32"/>
          <w:szCs w:val="32"/>
        </w:rPr>
        <w:t xml:space="preserve"> 政府信息依申请公开投诉举报具有下列情形之 一的，不予受理，并酌情回复： </w:t>
      </w:r>
    </w:p>
    <w:p w14:paraId="1FB6F7D6">
      <w:pPr>
        <w:numPr>
          <w:ilvl w:val="0"/>
          <w:numId w:val="3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没有明确被投诉举报人或者投诉举报内容无法</w:t>
      </w:r>
    </w:p>
    <w:p w14:paraId="780A3441">
      <w:pPr>
        <w:spacing w:line="540" w:lineRule="exact"/>
        <w:ind w:firstLine="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核实的； </w:t>
      </w:r>
    </w:p>
    <w:p w14:paraId="16486B16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（二）同一投诉举报事项已经按程序办理的； </w:t>
      </w:r>
    </w:p>
    <w:p w14:paraId="5843C691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（三）有关投诉举报事项已经通过行政复议、行政诉讼 等法定途径正在办理的； </w:t>
      </w:r>
    </w:p>
    <w:p w14:paraId="0094D0FF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（四）其他不属于政府信息依申请公开投诉举报受理范围的情形。 </w:t>
      </w:r>
    </w:p>
    <w:p w14:paraId="4D2F6B3A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第七条</w:t>
      </w:r>
      <w:r>
        <w:rPr>
          <w:rFonts w:hint="eastAsia" w:ascii="方正仿宋_GBK" w:eastAsia="方正仿宋_GBK"/>
          <w:sz w:val="32"/>
          <w:szCs w:val="32"/>
        </w:rPr>
        <w:t xml:space="preserve"> 凡被投诉举报违反政府信息依申请公开制度的 人员，一经查实，严格按照《中华人民共和国政府信息公开 条例》等有关规定进行处理。</w:t>
      </w:r>
    </w:p>
    <w:p w14:paraId="33436A2D">
      <w:pPr>
        <w:spacing w:line="54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第八条</w:t>
      </w:r>
      <w:r>
        <w:rPr>
          <w:rFonts w:hint="eastAsia" w:ascii="方正仿宋_GBK" w:eastAsia="方正仿宋_GBK"/>
          <w:sz w:val="32"/>
          <w:szCs w:val="32"/>
        </w:rPr>
        <w:t xml:space="preserve"> 本制度自发布之日起施行。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1AA2D"/>
    <w:multiLevelType w:val="multilevel"/>
    <w:tmpl w:val="89C1AA2D"/>
    <w:lvl w:ilvl="0" w:tentative="0">
      <w:start w:val="1"/>
      <w:numFmt w:val="chineseCountingThousand"/>
      <w:lvlText w:val="（%1）"/>
      <w:lvlJc w:val="left"/>
      <w:pPr>
        <w:ind w:left="1642" w:hanging="1002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D20249DB"/>
    <w:multiLevelType w:val="multilevel"/>
    <w:tmpl w:val="D20249DB"/>
    <w:lvl w:ilvl="0" w:tentative="0">
      <w:start w:val="1"/>
      <w:numFmt w:val="chineseCountingThousand"/>
      <w:lvlText w:val="（%1）"/>
      <w:lvlJc w:val="left"/>
      <w:pPr>
        <w:ind w:left="1600" w:hanging="96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F2E4550"/>
    <w:multiLevelType w:val="multilevel"/>
    <w:tmpl w:val="0F2E4550"/>
    <w:lvl w:ilvl="0" w:tentative="0">
      <w:start w:val="1"/>
      <w:numFmt w:val="chineseCountingThousand"/>
      <w:lvlText w:val="（%1）"/>
      <w:lvlJc w:val="left"/>
      <w:pPr>
        <w:ind w:left="1561" w:hanging="927"/>
      </w:pPr>
    </w:lvl>
    <w:lvl w:ilvl="1" w:tentative="0">
      <w:start w:val="1"/>
      <w:numFmt w:val="lowerLetter"/>
      <w:lvlText w:val="%2)"/>
      <w:lvlJc w:val="left"/>
      <w:pPr>
        <w:ind w:left="1474" w:hanging="420"/>
      </w:pPr>
    </w:lvl>
    <w:lvl w:ilvl="2" w:tentative="0">
      <w:start w:val="1"/>
      <w:numFmt w:val="lowerRoman"/>
      <w:lvlText w:val="%3."/>
      <w:lvlJc w:val="right"/>
      <w:pPr>
        <w:ind w:left="1894" w:hanging="420"/>
      </w:pPr>
    </w:lvl>
    <w:lvl w:ilvl="3" w:tentative="0">
      <w:start w:val="1"/>
      <w:numFmt w:val="decimal"/>
      <w:lvlText w:val="%4."/>
      <w:lvlJc w:val="left"/>
      <w:pPr>
        <w:ind w:left="2314" w:hanging="420"/>
      </w:pPr>
    </w:lvl>
    <w:lvl w:ilvl="4" w:tentative="0">
      <w:start w:val="1"/>
      <w:numFmt w:val="lowerLetter"/>
      <w:lvlText w:val="%5)"/>
      <w:lvlJc w:val="left"/>
      <w:pPr>
        <w:ind w:left="2734" w:hanging="420"/>
      </w:pPr>
    </w:lvl>
    <w:lvl w:ilvl="5" w:tentative="0">
      <w:start w:val="1"/>
      <w:numFmt w:val="lowerRoman"/>
      <w:lvlText w:val="%6."/>
      <w:lvlJc w:val="right"/>
      <w:pPr>
        <w:ind w:left="3154" w:hanging="420"/>
      </w:pPr>
    </w:lvl>
    <w:lvl w:ilvl="6" w:tentative="0">
      <w:start w:val="1"/>
      <w:numFmt w:val="decimal"/>
      <w:lvlText w:val="%7."/>
      <w:lvlJc w:val="left"/>
      <w:pPr>
        <w:ind w:left="3574" w:hanging="420"/>
      </w:pPr>
    </w:lvl>
    <w:lvl w:ilvl="7" w:tentative="0">
      <w:start w:val="1"/>
      <w:numFmt w:val="lowerLetter"/>
      <w:lvlText w:val="%8)"/>
      <w:lvlJc w:val="left"/>
      <w:pPr>
        <w:ind w:left="3994" w:hanging="420"/>
      </w:pPr>
    </w:lvl>
    <w:lvl w:ilvl="8" w:tentative="0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jY3ZWNkYTlhOTI5OTBmOWQwMTFiNGIyOTkyZTVjYTEifQ=="/>
  </w:docVars>
  <w:rsids>
    <w:rsidRoot w:val="00000000"/>
    <w:rsid w:val="071917FA"/>
    <w:rsid w:val="15197DDF"/>
    <w:rsid w:val="246C5095"/>
    <w:rsid w:val="2A435906"/>
    <w:rsid w:val="53B217E2"/>
    <w:rsid w:val="ADFF2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846</Words>
  <Characters>861</Characters>
  <Lines>47</Lines>
  <Paragraphs>23</Paragraphs>
  <TotalTime>109</TotalTime>
  <ScaleCrop>false</ScaleCrop>
  <LinksUpToDate>false</LinksUpToDate>
  <CharactersWithSpaces>898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2023-12-28T16:05:00Z</dcterms:created>
  <dc:creator>kylin</dc:creator>
  <cp:lastModifiedBy>陈俊平</cp:lastModifiedBy>
  <dcterms:modified xsi:type="dcterms:W3CDTF">2024-10-23T02:56:17Z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B0DD3289B1BA47A3B517E997CFA2B9BB_13</vt:lpwstr>
  </property>
</Properties>
</file>