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75" w:lineRule="atLeast"/>
        <w:jc w:val="center"/>
        <w:rPr>
          <w:rFonts w:ascii="微软雅黑" w:hAnsi="微软雅黑" w:eastAsia="微软雅黑" w:cs="Times New Roman"/>
          <w:color w:val="333333"/>
          <w:sz w:val="45"/>
          <w:szCs w:val="45"/>
          <w:u w:val="singl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75" w:lineRule="atLeast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44"/>
          <w:szCs w:val="44"/>
          <w:shd w:val="clear" w:color="auto" w:fill="FFFFFF"/>
        </w:rPr>
        <w:t>忻府区202</w:t>
      </w:r>
      <w:r>
        <w:rPr>
          <w:rFonts w:hint="eastAsia" w:ascii="黑体" w:hAnsi="黑体" w:eastAsia="黑体" w:cs="黑体"/>
          <w:b w:val="0"/>
          <w:bCs w:val="0"/>
          <w:color w:val="333333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333333"/>
          <w:sz w:val="44"/>
          <w:szCs w:val="44"/>
          <w:shd w:val="clear" w:color="auto" w:fill="FFFFFF"/>
        </w:rPr>
        <w:t>年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财政衔接推进乡村振兴</w:t>
      </w:r>
    </w:p>
    <w:p>
      <w:pPr>
        <w:pStyle w:val="2"/>
        <w:widowControl/>
        <w:shd w:val="clear" w:color="auto" w:fill="FFFFFF"/>
        <w:spacing w:beforeAutospacing="0" w:afterAutospacing="0" w:line="675" w:lineRule="atLeast"/>
        <w:jc w:val="center"/>
        <w:rPr>
          <w:rFonts w:hint="eastAsia" w:ascii="黑体" w:hAnsi="黑体" w:eastAsia="黑体" w:cs="黑体"/>
          <w:b w:val="0"/>
          <w:bCs w:val="0"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补助资金</w:t>
      </w:r>
      <w:r>
        <w:rPr>
          <w:rFonts w:hint="eastAsia" w:ascii="黑体" w:hAnsi="黑体" w:eastAsia="黑体" w:cs="黑体"/>
          <w:b w:val="0"/>
          <w:bCs w:val="0"/>
          <w:color w:val="333333"/>
          <w:sz w:val="44"/>
          <w:szCs w:val="44"/>
          <w:shd w:val="clear" w:color="auto" w:fill="FFFFFF"/>
        </w:rPr>
        <w:t>分配结果公告</w:t>
      </w:r>
    </w:p>
    <w:p>
      <w:pPr>
        <w:widowControl/>
        <w:spacing w:line="560" w:lineRule="atLeast"/>
        <w:ind w:firstLine="640"/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pacing w:line="560" w:lineRule="atLeast"/>
        <w:ind w:firstLine="640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75" w:lineRule="atLeast"/>
        <w:ind w:firstLine="900"/>
        <w:rPr>
          <w:rFonts w:ascii="仿宋" w:hAnsi="仿宋" w:eastAsia="仿宋" w:cs="Times New Roman"/>
          <w:b w:val="0"/>
          <w:bCs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根据山西省扶贫开发办公室</w:t>
      </w:r>
      <w:r>
        <w:rPr>
          <w:rFonts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山西省财政厅《关于印发</w:t>
      </w:r>
      <w:r>
        <w:rPr>
          <w:rFonts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&lt;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</w:t>
      </w:r>
      <w:bookmarkEnd w:id="0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扶贫资金项目公告公示制度</w:t>
      </w:r>
      <w:r>
        <w:rPr>
          <w:rFonts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&gt;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的通知》（晋开发办〔</w:t>
      </w:r>
      <w:r>
        <w:rPr>
          <w:rFonts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〕</w:t>
      </w:r>
      <w:r>
        <w:rPr>
          <w:rFonts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49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号）要求，现将</w:t>
      </w:r>
      <w:r>
        <w:rPr>
          <w:rFonts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年财政衔接推进乡村振兴补助资金分配结果公告如下：</w:t>
      </w:r>
    </w:p>
    <w:p>
      <w:pPr>
        <w:widowControl/>
        <w:spacing w:line="560" w:lineRule="atLeast"/>
        <w:ind w:firstLine="640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安排项目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个，共安排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衔接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资金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shd w:val="clear" w:color="auto" w:fill="FFFFFF"/>
          <w:lang w:val="en-US" w:eastAsia="zh-CN"/>
        </w:rPr>
        <w:t>565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万元（其中，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级资金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shd w:val="clear" w:color="auto" w:fill="FFFFFF"/>
          <w:lang w:val="en-US" w:eastAsia="zh-CN"/>
        </w:rPr>
        <w:t>565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万元）详见附件。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ascii="Calibri" w:hAnsi="Calibri" w:cs="Calibri"/>
          <w:i w:val="0"/>
          <w:caps w:val="0"/>
          <w:color w:val="000000" w:themeColor="text1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投诉监督单位名称和地址：忻府区扶贫开发中心（忻府区牧马南路忻州市残疾人康复中心院内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5层东）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联系电话及电子邮箱：0350-3331005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3846" w:firstLineChars="1202"/>
        <w:jc w:val="both"/>
        <w:rPr>
          <w:rFonts w:hint="default" w:ascii="Calibri" w:hAnsi="Calibri" w:cs="Calibri"/>
          <w:i w:val="0"/>
          <w:caps w:val="0"/>
          <w:color w:val="000000" w:themeColor="text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xfq3331005@163.com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 w:themeColor="text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全国扶贫监督举报电话：12317</w:t>
      </w:r>
    </w:p>
    <w:p>
      <w:pPr>
        <w:widowControl/>
        <w:spacing w:line="560" w:lineRule="atLeast"/>
        <w:ind w:firstLine="640"/>
        <w:rPr>
          <w:rFonts w:ascii="仿宋" w:hAnsi="仿宋" w:eastAsia="仿宋" w:cs="Times New Roman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atLeast"/>
        <w:ind w:firstLine="640"/>
        <w:rPr>
          <w:rFonts w:ascii="仿宋" w:hAnsi="仿宋" w:eastAsia="仿宋" w:cs="Times New Roman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atLeast"/>
        <w:ind w:firstLine="640"/>
        <w:rPr>
          <w:rFonts w:ascii="仿宋" w:hAnsi="仿宋" w:eastAsia="仿宋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 xml:space="preserve">                       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忻府区扶贫开发中心</w:t>
      </w:r>
    </w:p>
    <w:p>
      <w:pPr>
        <w:widowControl/>
        <w:spacing w:line="560" w:lineRule="atLeast"/>
        <w:ind w:firstLine="5120" w:firstLineChars="1600"/>
        <w:rPr>
          <w:rFonts w:ascii="仿宋" w:hAnsi="仿宋" w:eastAsia="仿宋" w:cs="Times New Roman"/>
          <w:color w:val="0000FF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日</w:t>
      </w:r>
    </w:p>
    <w:p>
      <w:pPr>
        <w:rPr>
          <w:rFonts w:cs="Times New Roman"/>
          <w:color w:val="0000FF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282283F"/>
    <w:rsid w:val="002E136B"/>
    <w:rsid w:val="00324EE9"/>
    <w:rsid w:val="00394DF0"/>
    <w:rsid w:val="00455C52"/>
    <w:rsid w:val="004F2E07"/>
    <w:rsid w:val="005963AE"/>
    <w:rsid w:val="0077252D"/>
    <w:rsid w:val="009A09B9"/>
    <w:rsid w:val="009F3CFF"/>
    <w:rsid w:val="00B80AC4"/>
    <w:rsid w:val="00BF39D8"/>
    <w:rsid w:val="03041157"/>
    <w:rsid w:val="046161B4"/>
    <w:rsid w:val="0AFA4170"/>
    <w:rsid w:val="104314C6"/>
    <w:rsid w:val="1107305B"/>
    <w:rsid w:val="197B28CF"/>
    <w:rsid w:val="216B3211"/>
    <w:rsid w:val="21F93832"/>
    <w:rsid w:val="2282283F"/>
    <w:rsid w:val="27326D2C"/>
    <w:rsid w:val="29C93529"/>
    <w:rsid w:val="2D511942"/>
    <w:rsid w:val="31F07EC5"/>
    <w:rsid w:val="377B5A81"/>
    <w:rsid w:val="379E5F42"/>
    <w:rsid w:val="3BE63A8C"/>
    <w:rsid w:val="3CBF1751"/>
    <w:rsid w:val="41AC1EDA"/>
    <w:rsid w:val="441B08A3"/>
    <w:rsid w:val="502512B6"/>
    <w:rsid w:val="510C039E"/>
    <w:rsid w:val="5AAA01B1"/>
    <w:rsid w:val="6F724D32"/>
    <w:rsid w:val="70607638"/>
    <w:rsid w:val="716349C7"/>
    <w:rsid w:val="77635D86"/>
    <w:rsid w:val="79E23D65"/>
    <w:rsid w:val="7B0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Heading 1 Char"/>
    <w:basedOn w:val="5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51</Words>
  <Characters>294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Administrator</cp:lastModifiedBy>
  <cp:lastPrinted>2021-06-22T10:26:15Z</cp:lastPrinted>
  <dcterms:modified xsi:type="dcterms:W3CDTF">2021-06-22T10:27:11Z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