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宋体" w:hAnsi="宋体" w:cs="宋体" w:eastAsiaTheme="minorEastAsia"/>
          <w:b/>
          <w:bCs/>
          <w:snapToGrid/>
          <w:kern w:val="2"/>
          <w:sz w:val="44"/>
          <w:szCs w:val="44"/>
          <w:lang w:eastAsia="zh-CN"/>
        </w:rPr>
      </w:pP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宋体" w:hAnsi="宋体" w:cs="宋体" w:eastAsiaTheme="minorEastAsia"/>
          <w:b/>
          <w:bCs/>
          <w:snapToGrid/>
          <w:kern w:val="2"/>
          <w:sz w:val="44"/>
          <w:szCs w:val="44"/>
          <w:lang w:eastAsia="zh-CN"/>
        </w:rPr>
      </w:pPr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宋体" w:hAnsi="宋体" w:cs="宋体" w:eastAsiaTheme="minorEastAsia"/>
          <w:b/>
          <w:bCs/>
          <w:snapToGrid/>
          <w:kern w:val="2"/>
          <w:sz w:val="44"/>
          <w:szCs w:val="44"/>
          <w:lang w:eastAsia="zh-CN"/>
        </w:rPr>
      </w:pPr>
    </w:p>
    <w:p>
      <w:pPr>
        <w:widowControl w:val="0"/>
        <w:kinsoku/>
        <w:autoSpaceDE/>
        <w:autoSpaceDN/>
        <w:adjustRightInd/>
        <w:snapToGrid/>
        <w:spacing w:line="240" w:lineRule="auto"/>
        <w:ind w:left="420" w:leftChars="200" w:firstLine="0" w:firstLineChars="0"/>
        <w:jc w:val="center"/>
        <w:textAlignment w:val="auto"/>
        <w:rPr>
          <w:rFonts w:hint="eastAsia" w:ascii="宋体" w:hAnsi="宋体" w:cs="宋体" w:eastAsiaTheme="minorEastAsia"/>
          <w:b/>
          <w:bCs/>
          <w:snapToGrid/>
          <w:kern w:val="2"/>
          <w:sz w:val="44"/>
          <w:szCs w:val="44"/>
          <w:lang w:eastAsia="zh-CN"/>
        </w:rPr>
      </w:pPr>
      <w:r>
        <w:rPr>
          <w:rFonts w:hint="eastAsia" w:ascii="宋体" w:hAnsi="宋体" w:cs="宋体" w:eastAsiaTheme="minorEastAsia"/>
          <w:b/>
          <w:bCs/>
          <w:snapToGrid/>
          <w:kern w:val="2"/>
          <w:sz w:val="44"/>
          <w:szCs w:val="44"/>
          <w:lang w:eastAsia="zh-CN"/>
        </w:rPr>
        <w:t>忻州市城区龙头水质监测结果公布</w:t>
      </w:r>
    </w:p>
    <w:p>
      <w:pPr>
        <w:widowControl w:val="0"/>
        <w:kinsoku/>
        <w:autoSpaceDE/>
        <w:autoSpaceDN/>
        <w:adjustRightInd/>
        <w:snapToGrid/>
        <w:spacing w:line="240" w:lineRule="auto"/>
        <w:ind w:left="420" w:leftChars="200" w:firstLine="0" w:firstLineChars="0"/>
        <w:jc w:val="both"/>
        <w:textAlignment w:val="auto"/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200" w:firstLine="600" w:firstLineChars="200"/>
        <w:jc w:val="both"/>
        <w:textAlignment w:val="auto"/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</w:pP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根据《忻州市人民政府办公厅关于印发忻州市水质污染防治2017年行动计划的通知》（忻政办发[2017]97号）要求，忻府区疾病预防控制中心依据《生活饮用水卫生标准检验方法》（GB5750-2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023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），对全市市政供水进行了采样，委托山西宁宇通检测技术服务有限公司进行检测。在忻州城区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五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个片区各采集一份水样，检测项目包括：微生物指标、感官性状和一般化学指标、毒理指标，共计1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6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项。各监测点水质的监测指标均符合生活饮用水卫生标准，合格率100%。现将20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24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年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4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月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18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t>日采集水样的检测结果公布如</w:t>
      </w: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val="en-US" w:eastAsia="zh-CN"/>
        </w:rPr>
        <w:t>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00" w:firstLineChars="200"/>
        <w:jc w:val="both"/>
        <w:textAlignment w:val="auto"/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</w:pPr>
      <w:r>
        <w:rPr>
          <w:rFonts w:hint="eastAsia" w:ascii="宋体" w:hAnsi="宋体" w:cs="宋体" w:eastAsiaTheme="minorEastAsia"/>
          <w:snapToGrid/>
          <w:kern w:val="0"/>
          <w:sz w:val="30"/>
          <w:szCs w:val="30"/>
          <w:lang w:eastAsia="zh-CN"/>
        </w:rPr>
        <w:br w:type="page"/>
      </w:r>
      <w:bookmarkStart w:id="0" w:name="_GoBack"/>
      <w:bookmarkEnd w:id="0"/>
    </w:p>
    <w:p>
      <w:pPr>
        <w:widowControl w:val="0"/>
        <w:kinsoku/>
        <w:autoSpaceDE/>
        <w:autoSpaceDN/>
        <w:adjustRightInd/>
        <w:snapToGrid/>
        <w:spacing w:line="240" w:lineRule="auto"/>
        <w:jc w:val="center"/>
        <w:textAlignment w:val="auto"/>
        <w:rPr>
          <w:rFonts w:hint="eastAsia" w:ascii="宋体" w:hAnsi="宋体" w:cs="宋体" w:eastAsiaTheme="minorEastAsia"/>
          <w:b/>
          <w:bCs/>
          <w:snapToGrid/>
          <w:kern w:val="2"/>
          <w:sz w:val="44"/>
          <w:szCs w:val="44"/>
          <w:lang w:eastAsia="zh-CN"/>
        </w:rPr>
      </w:pPr>
    </w:p>
    <w:p>
      <w:pPr>
        <w:pStyle w:val="2"/>
        <w:spacing w:line="286" w:lineRule="auto"/>
      </w:pPr>
      <w: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717550</wp:posOffset>
            </wp:positionH>
            <wp:positionV relativeFrom="page">
              <wp:posOffset>310515</wp:posOffset>
            </wp:positionV>
            <wp:extent cx="1219200" cy="1092200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19159" cy="1092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86" w:lineRule="auto"/>
      </w:pPr>
    </w:p>
    <w:p>
      <w:pPr>
        <w:pStyle w:val="2"/>
        <w:spacing w:line="286" w:lineRule="auto"/>
      </w:pPr>
    </w:p>
    <w:p>
      <w:pPr>
        <w:pStyle w:val="2"/>
        <w:spacing w:line="287" w:lineRule="auto"/>
      </w:pPr>
    </w:p>
    <w:p>
      <w:pPr>
        <w:pStyle w:val="2"/>
        <w:spacing w:line="287" w:lineRule="auto"/>
      </w:pPr>
    </w:p>
    <w:p>
      <w:pPr>
        <w:spacing w:before="84" w:line="222" w:lineRule="auto"/>
        <w:jc w:val="right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b/>
          <w:bCs/>
          <w:spacing w:val="-14"/>
          <w:sz w:val="26"/>
          <w:szCs w:val="26"/>
        </w:rPr>
        <w:t>报告</w:t>
      </w:r>
      <w:r>
        <w:rPr>
          <w:rFonts w:ascii="仿宋" w:hAnsi="仿宋" w:eastAsia="仿宋" w:cs="仿宋"/>
          <w:b/>
          <w:bCs/>
          <w:spacing w:val="-13"/>
          <w:sz w:val="26"/>
          <w:szCs w:val="26"/>
        </w:rPr>
        <w:t>编号：</w:t>
      </w:r>
      <w:r>
        <w:rPr>
          <w:rFonts w:ascii="仿宋" w:hAnsi="仿宋" w:eastAsia="仿宋" w:cs="仿宋"/>
          <w:spacing w:val="53"/>
          <w:sz w:val="26"/>
          <w:szCs w:val="26"/>
        </w:rPr>
        <w:t xml:space="preserve"> </w:t>
      </w:r>
      <w:r>
        <w:rPr>
          <w:rFonts w:ascii="仿宋" w:hAnsi="仿宋" w:eastAsia="仿宋" w:cs="仿宋"/>
          <w:b/>
          <w:bCs/>
          <w:spacing w:val="-13"/>
          <w:sz w:val="26"/>
          <w:szCs w:val="26"/>
        </w:rPr>
        <w:t>NYT/BG2404106</w:t>
      </w:r>
      <w:r>
        <w:rPr>
          <w:rFonts w:ascii="仿宋" w:hAnsi="仿宋" w:eastAsia="仿宋" w:cs="仿宋"/>
          <w:b/>
          <w:bCs/>
          <w:spacing w:val="-11"/>
          <w:sz w:val="26"/>
          <w:szCs w:val="26"/>
        </w:rPr>
        <w:t>4</w:t>
      </w:r>
    </w:p>
    <w:p>
      <w:pPr>
        <w:pStyle w:val="2"/>
        <w:spacing w:line="264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pStyle w:val="2"/>
        <w:spacing w:line="265" w:lineRule="auto"/>
      </w:pPr>
    </w:p>
    <w:p>
      <w:pPr>
        <w:spacing w:before="331" w:line="218" w:lineRule="auto"/>
        <w:ind w:left="2034"/>
        <w:outlineLvl w:val="0"/>
        <w:rPr>
          <w:rFonts w:ascii="宋体" w:hAnsi="宋体" w:eastAsia="宋体" w:cs="宋体"/>
          <w:sz w:val="102"/>
          <w:szCs w:val="102"/>
        </w:rPr>
      </w:pPr>
      <w:r>
        <w:rPr>
          <w:rFonts w:ascii="宋体" w:hAnsi="宋体" w:eastAsia="宋体" w:cs="宋体"/>
          <w:b/>
          <w:bCs/>
          <w:spacing w:val="-38"/>
          <w:sz w:val="102"/>
          <w:szCs w:val="102"/>
        </w:rPr>
        <w:t>检</w:t>
      </w:r>
      <w:r>
        <w:rPr>
          <w:rFonts w:ascii="宋体" w:hAnsi="宋体" w:eastAsia="宋体" w:cs="宋体"/>
          <w:spacing w:val="204"/>
          <w:sz w:val="102"/>
          <w:szCs w:val="102"/>
        </w:rPr>
        <w:t xml:space="preserve"> </w:t>
      </w:r>
      <w:r>
        <w:rPr>
          <w:rFonts w:ascii="宋体" w:hAnsi="宋体" w:eastAsia="宋体" w:cs="宋体"/>
          <w:b/>
          <w:bCs/>
          <w:spacing w:val="-38"/>
          <w:sz w:val="102"/>
          <w:szCs w:val="102"/>
        </w:rPr>
        <w:t>验</w:t>
      </w:r>
      <w:r>
        <w:rPr>
          <w:rFonts w:ascii="宋体" w:hAnsi="宋体" w:eastAsia="宋体" w:cs="宋体"/>
          <w:spacing w:val="199"/>
          <w:sz w:val="102"/>
          <w:szCs w:val="102"/>
        </w:rPr>
        <w:t xml:space="preserve"> </w:t>
      </w:r>
      <w:r>
        <w:rPr>
          <w:rFonts w:ascii="宋体" w:hAnsi="宋体" w:eastAsia="宋体" w:cs="宋体"/>
          <w:b/>
          <w:bCs/>
          <w:spacing w:val="-38"/>
          <w:sz w:val="102"/>
          <w:szCs w:val="102"/>
        </w:rPr>
        <w:t>报</w:t>
      </w:r>
      <w:r>
        <w:rPr>
          <w:rFonts w:ascii="宋体" w:hAnsi="宋体" w:eastAsia="宋体" w:cs="宋体"/>
          <w:spacing w:val="231"/>
          <w:sz w:val="102"/>
          <w:szCs w:val="102"/>
        </w:rPr>
        <w:t xml:space="preserve"> </w:t>
      </w:r>
      <w:r>
        <w:rPr>
          <w:rFonts w:ascii="宋体" w:hAnsi="宋体" w:eastAsia="宋体" w:cs="宋体"/>
          <w:b/>
          <w:bCs/>
          <w:spacing w:val="-38"/>
          <w:sz w:val="102"/>
          <w:szCs w:val="102"/>
        </w:rPr>
        <w:t>告</w:t>
      </w: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108" w:line="221" w:lineRule="auto"/>
        <w:ind w:left="2454"/>
        <w:rPr>
          <w:rFonts w:ascii="仿宋" w:hAnsi="仿宋" w:eastAsia="仿宋" w:cs="仿宋"/>
          <w:sz w:val="33"/>
          <w:szCs w:val="33"/>
        </w:rPr>
      </w:pPr>
      <w:r>
        <w:rPr>
          <w:rFonts w:ascii="仿宋" w:hAnsi="仿宋" w:eastAsia="仿宋" w:cs="仿宋"/>
          <w:b/>
          <w:bCs/>
          <w:spacing w:val="-27"/>
          <w:sz w:val="31"/>
          <w:szCs w:val="31"/>
        </w:rPr>
        <w:t>样品名称：</w:t>
      </w:r>
      <w:r>
        <w:rPr>
          <w:rFonts w:ascii="仿宋" w:hAnsi="仿宋" w:eastAsia="仿宋" w:cs="仿宋"/>
          <w:spacing w:val="12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7"/>
          <w:sz w:val="33"/>
          <w:szCs w:val="33"/>
          <w:u w:val="single" w:color="auto"/>
        </w:rPr>
        <w:t xml:space="preserve">      </w:t>
      </w:r>
      <w:r>
        <w:rPr>
          <w:rFonts w:ascii="仿宋" w:hAnsi="仿宋" w:eastAsia="仿宋" w:cs="仿宋"/>
          <w:b/>
          <w:bCs/>
          <w:spacing w:val="-27"/>
          <w:sz w:val="33"/>
          <w:szCs w:val="33"/>
          <w:u w:val="single" w:color="auto"/>
        </w:rPr>
        <w:t>生</w:t>
      </w:r>
      <w:r>
        <w:rPr>
          <w:rFonts w:ascii="仿宋" w:hAnsi="仿宋" w:eastAsia="仿宋" w:cs="仿宋"/>
          <w:spacing w:val="-27"/>
          <w:sz w:val="33"/>
          <w:szCs w:val="33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27"/>
          <w:sz w:val="33"/>
          <w:szCs w:val="33"/>
          <w:u w:val="single" w:color="auto"/>
        </w:rPr>
        <w:t>活</w:t>
      </w:r>
      <w:r>
        <w:rPr>
          <w:rFonts w:ascii="仿宋" w:hAnsi="仿宋" w:eastAsia="仿宋" w:cs="仿宋"/>
          <w:spacing w:val="-27"/>
          <w:sz w:val="33"/>
          <w:szCs w:val="33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27"/>
          <w:sz w:val="33"/>
          <w:szCs w:val="33"/>
          <w:u w:val="single" w:color="auto"/>
        </w:rPr>
        <w:t>饮</w:t>
      </w:r>
      <w:r>
        <w:rPr>
          <w:rFonts w:ascii="仿宋" w:hAnsi="仿宋" w:eastAsia="仿宋" w:cs="仿宋"/>
          <w:spacing w:val="-27"/>
          <w:sz w:val="33"/>
          <w:szCs w:val="33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27"/>
          <w:sz w:val="33"/>
          <w:szCs w:val="33"/>
          <w:u w:val="single" w:color="auto"/>
        </w:rPr>
        <w:t>用</w:t>
      </w:r>
      <w:r>
        <w:rPr>
          <w:rFonts w:ascii="仿宋" w:hAnsi="仿宋" w:eastAsia="仿宋" w:cs="仿宋"/>
          <w:spacing w:val="-27"/>
          <w:sz w:val="33"/>
          <w:szCs w:val="33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27"/>
          <w:sz w:val="33"/>
          <w:szCs w:val="33"/>
          <w:u w:val="single" w:color="auto"/>
        </w:rPr>
        <w:t>水</w:t>
      </w:r>
      <w:r>
        <w:rPr>
          <w:rFonts w:ascii="仿宋" w:hAnsi="仿宋" w:eastAsia="仿宋" w:cs="仿宋"/>
          <w:sz w:val="33"/>
          <w:szCs w:val="33"/>
          <w:u w:val="single" w:color="auto"/>
        </w:rPr>
        <w:t xml:space="preserve">      </w:t>
      </w:r>
    </w:p>
    <w:p>
      <w:pPr>
        <w:pStyle w:val="2"/>
        <w:spacing w:line="357" w:lineRule="auto"/>
      </w:pPr>
    </w:p>
    <w:p>
      <w:pPr>
        <w:spacing w:before="101" w:line="228" w:lineRule="auto"/>
        <w:ind w:left="245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2"/>
          <w:sz w:val="31"/>
          <w:szCs w:val="31"/>
        </w:rPr>
        <w:t>委托单位：</w:t>
      </w:r>
      <w:r>
        <w:rPr>
          <w:rFonts w:ascii="仿宋" w:hAnsi="仿宋" w:eastAsia="仿宋" w:cs="仿宋"/>
          <w:spacing w:val="54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26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12"/>
          <w:sz w:val="31"/>
          <w:szCs w:val="31"/>
          <w:u w:val="single" w:color="auto"/>
        </w:rPr>
        <w:t>忻府区疾病预防控制中心</w:t>
      </w:r>
    </w:p>
    <w:p>
      <w:pPr>
        <w:pStyle w:val="2"/>
        <w:spacing w:line="338" w:lineRule="auto"/>
      </w:pPr>
    </w:p>
    <w:p>
      <w:pPr>
        <w:spacing w:before="101" w:line="226" w:lineRule="auto"/>
        <w:ind w:left="245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1"/>
          <w:sz w:val="31"/>
          <w:szCs w:val="31"/>
        </w:rPr>
        <w:t>检验类别：</w:t>
      </w:r>
      <w:r>
        <w:rPr>
          <w:rFonts w:ascii="仿宋" w:hAnsi="仿宋" w:eastAsia="仿宋" w:cs="仿宋"/>
          <w:spacing w:val="10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position w:val="-1"/>
          <w:sz w:val="31"/>
          <w:szCs w:val="31"/>
          <w:u w:val="single" w:color="auto"/>
        </w:rPr>
        <w:t xml:space="preserve">      </w:t>
      </w:r>
      <w:r>
        <w:rPr>
          <w:rFonts w:ascii="仿宋" w:hAnsi="仿宋" w:eastAsia="仿宋" w:cs="仿宋"/>
          <w:spacing w:val="-31"/>
          <w:position w:val="-1"/>
          <w:sz w:val="31"/>
          <w:szCs w:val="31"/>
          <w:u w:val="single" w:color="auto"/>
        </w:rPr>
        <w:t>委</w:t>
      </w:r>
      <w:r>
        <w:rPr>
          <w:rFonts w:ascii="仿宋" w:hAnsi="仿宋" w:eastAsia="仿宋" w:cs="仿宋"/>
          <w:spacing w:val="58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position w:val="-1"/>
          <w:sz w:val="31"/>
          <w:szCs w:val="31"/>
          <w:u w:val="single" w:color="auto"/>
        </w:rPr>
        <w:t>托</w:t>
      </w:r>
      <w:r>
        <w:rPr>
          <w:rFonts w:ascii="仿宋" w:hAnsi="仿宋" w:eastAsia="仿宋" w:cs="仿宋"/>
          <w:spacing w:val="56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position w:val="-1"/>
          <w:sz w:val="31"/>
          <w:szCs w:val="31"/>
          <w:u w:val="single" w:color="auto"/>
        </w:rPr>
        <w:t>检</w:t>
      </w:r>
      <w:r>
        <w:rPr>
          <w:rFonts w:ascii="仿宋" w:hAnsi="仿宋" w:eastAsia="仿宋" w:cs="仿宋"/>
          <w:spacing w:val="52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position w:val="-1"/>
          <w:sz w:val="31"/>
          <w:szCs w:val="31"/>
          <w:u w:val="single" w:color="auto"/>
        </w:rPr>
        <w:t>验</w:t>
      </w:r>
      <w:r>
        <w:rPr>
          <w:rFonts w:ascii="仿宋" w:hAnsi="仿宋" w:eastAsia="仿宋" w:cs="仿宋"/>
          <w:position w:val="-1"/>
          <w:sz w:val="31"/>
          <w:szCs w:val="31"/>
          <w:u w:val="single" w:color="auto"/>
        </w:rPr>
        <w:t xml:space="preserve">       </w: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101" w:line="220" w:lineRule="auto"/>
        <w:ind w:left="2700"/>
        <w:rPr>
          <w:rFonts w:ascii="仿宋" w:hAnsi="仿宋" w:eastAsia="仿宋" w:cs="仿宋"/>
          <w:sz w:val="31"/>
          <w:szCs w:val="31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-396875</wp:posOffset>
            </wp:positionV>
            <wp:extent cx="1549400" cy="15557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9444" cy="155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spacing w:val="9"/>
          <w:sz w:val="31"/>
          <w:szCs w:val="31"/>
        </w:rPr>
        <w:t>山西宁宇通检测技术服务有限公司</w:t>
      </w:r>
    </w:p>
    <w:p>
      <w:pPr>
        <w:spacing w:before="238" w:line="225" w:lineRule="auto"/>
        <w:ind w:left="331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8"/>
          <w:sz w:val="31"/>
          <w:szCs w:val="31"/>
        </w:rPr>
        <w:t>二〇二四年四月二十四日</w:t>
      </w:r>
    </w:p>
    <w:p>
      <w:pPr>
        <w:spacing w:line="225" w:lineRule="auto"/>
        <w:rPr>
          <w:rFonts w:ascii="楷体" w:hAnsi="楷体" w:eastAsia="楷体" w:cs="楷体"/>
          <w:sz w:val="31"/>
          <w:szCs w:val="31"/>
        </w:rPr>
        <w:sectPr>
          <w:pgSz w:w="12130" w:h="16990"/>
          <w:pgMar w:top="489" w:right="1487" w:bottom="0" w:left="1130" w:header="0" w:footer="0" w:gutter="0"/>
          <w:cols w:space="720" w:num="1"/>
        </w:sectPr>
      </w:pPr>
    </w:p>
    <w:p>
      <w:pPr>
        <w:spacing w:before="80" w:line="220" w:lineRule="auto"/>
        <w:ind w:left="3644"/>
        <w:rPr>
          <w:rFonts w:ascii="仿宋" w:hAnsi="仿宋" w:eastAsia="仿宋" w:cs="仿宋"/>
          <w:sz w:val="39"/>
          <w:szCs w:val="39"/>
        </w:rPr>
      </w:pPr>
      <w:r>
        <w:rPr>
          <w:rFonts w:ascii="仿宋" w:hAnsi="仿宋" w:eastAsia="仿宋" w:cs="仿宋"/>
          <w:spacing w:val="-20"/>
          <w:sz w:val="39"/>
          <w:szCs w:val="39"/>
        </w:rPr>
        <w:t>检</w:t>
      </w:r>
      <w:r>
        <w:rPr>
          <w:rFonts w:ascii="仿宋" w:hAnsi="仿宋" w:eastAsia="仿宋" w:cs="仿宋"/>
          <w:spacing w:val="108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验</w:t>
      </w:r>
      <w:r>
        <w:rPr>
          <w:rFonts w:ascii="仿宋" w:hAnsi="仿宋" w:eastAsia="仿宋" w:cs="仿宋"/>
          <w:spacing w:val="109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报</w:t>
      </w:r>
      <w:r>
        <w:rPr>
          <w:rFonts w:ascii="仿宋" w:hAnsi="仿宋" w:eastAsia="仿宋" w:cs="仿宋"/>
          <w:spacing w:val="110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告</w:t>
      </w:r>
    </w:p>
    <w:p>
      <w:pPr>
        <w:spacing w:line="210" w:lineRule="exact"/>
      </w:pPr>
    </w:p>
    <w:p>
      <w:pPr>
        <w:spacing w:line="210" w:lineRule="exact"/>
        <w:sectPr>
          <w:pgSz w:w="11900" w:h="16830"/>
          <w:pgMar w:top="978" w:right="1045" w:bottom="0" w:left="1345" w:header="0" w:footer="0" w:gutter="0"/>
          <w:cols w:equalWidth="0" w:num="1">
            <w:col w:w="9510"/>
          </w:cols>
        </w:sectPr>
      </w:pPr>
    </w:p>
    <w:p>
      <w:pPr>
        <w:spacing w:before="64" w:line="184" w:lineRule="auto"/>
        <w:ind w:left="24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报告编号：NYT/BG24041064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4" w:line="199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第1页</w:t>
      </w:r>
      <w:r>
        <w:rPr>
          <w:rFonts w:ascii="宋体" w:hAnsi="宋体" w:eastAsia="宋体" w:cs="宋体"/>
          <w:spacing w:val="12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1"/>
          <w:sz w:val="23"/>
          <w:szCs w:val="23"/>
        </w:rPr>
        <w:t>共3页</w:t>
      </w:r>
    </w:p>
    <w:p>
      <w:pPr>
        <w:spacing w:line="199" w:lineRule="auto"/>
        <w:rPr>
          <w:rFonts w:ascii="宋体" w:hAnsi="宋体" w:eastAsia="宋体" w:cs="宋体"/>
          <w:sz w:val="23"/>
          <w:szCs w:val="23"/>
        </w:rPr>
        <w:sectPr>
          <w:type w:val="continuous"/>
          <w:pgSz w:w="11900" w:h="16830"/>
          <w:pgMar w:top="978" w:right="1045" w:bottom="0" w:left="1345" w:header="0" w:footer="0" w:gutter="0"/>
          <w:cols w:equalWidth="0" w:num="2">
            <w:col w:w="7595" w:space="100"/>
            <w:col w:w="1815"/>
          </w:cols>
        </w:sectPr>
      </w:pPr>
    </w:p>
    <w:p>
      <w:pPr>
        <w:spacing w:line="57" w:lineRule="exact"/>
      </w:pPr>
    </w:p>
    <w:tbl>
      <w:tblPr>
        <w:tblStyle w:val="5"/>
        <w:tblW w:w="949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2008"/>
        <w:gridCol w:w="959"/>
        <w:gridCol w:w="419"/>
        <w:gridCol w:w="340"/>
        <w:gridCol w:w="939"/>
        <w:gridCol w:w="439"/>
        <w:gridCol w:w="889"/>
        <w:gridCol w:w="18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54" w:line="219" w:lineRule="auto"/>
              <w:ind w:left="334"/>
            </w:pPr>
            <w:r>
              <w:rPr>
                <w:spacing w:val="-2"/>
              </w:rPr>
              <w:t>样品名称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54" w:line="219" w:lineRule="auto"/>
              <w:ind w:left="1281"/>
            </w:pPr>
            <w:r>
              <w:rPr>
                <w:spacing w:val="2"/>
              </w:rPr>
              <w:t>生活饮用水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54" w:line="219" w:lineRule="auto"/>
              <w:ind w:left="225"/>
            </w:pPr>
            <w:r>
              <w:rPr>
                <w:spacing w:val="4"/>
              </w:rPr>
              <w:t>检验类别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254" w:line="219" w:lineRule="auto"/>
              <w:ind w:left="927"/>
            </w:pPr>
            <w:r>
              <w:rPr>
                <w:spacing w:val="-2"/>
              </w:rPr>
              <w:t>委托检验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1" w:line="220" w:lineRule="auto"/>
              <w:ind w:left="334"/>
            </w:pPr>
            <w:r>
              <w:rPr>
                <w:spacing w:val="-2"/>
              </w:rPr>
              <w:t>委托单位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39" w:line="219" w:lineRule="auto"/>
              <w:ind w:left="591"/>
            </w:pPr>
            <w:r>
              <w:rPr>
                <w:spacing w:val="1"/>
              </w:rPr>
              <w:t>忻府区疾病预防控制中心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0" w:line="219" w:lineRule="auto"/>
              <w:ind w:left="225"/>
            </w:pPr>
            <w:r>
              <w:rPr>
                <w:spacing w:val="-2"/>
              </w:rPr>
              <w:t>来样方式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240" w:line="219" w:lineRule="auto"/>
              <w:ind w:left="1157"/>
            </w:pPr>
            <w:r>
              <w:rPr>
                <w:spacing w:val="-2"/>
              </w:rPr>
              <w:t>送样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0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0" w:line="219" w:lineRule="auto"/>
              <w:ind w:left="334"/>
            </w:pPr>
            <w:r>
              <w:rPr>
                <w:spacing w:val="5"/>
              </w:rPr>
              <w:t>采样地点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40" w:line="219" w:lineRule="auto"/>
              <w:ind w:left="1281"/>
            </w:pPr>
            <w:r>
              <w:rPr>
                <w:spacing w:val="-2"/>
              </w:rPr>
              <w:t>粮食局宿舍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1" w:line="219" w:lineRule="auto"/>
              <w:ind w:left="225"/>
            </w:pPr>
            <w:r>
              <w:rPr>
                <w:spacing w:val="3"/>
              </w:rPr>
              <w:t>样品编号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299" w:line="184" w:lineRule="auto"/>
              <w:ind w:left="747"/>
            </w:pPr>
            <w:r>
              <w:rPr>
                <w:spacing w:val="-1"/>
              </w:rPr>
              <w:t>SZ-24041064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1" w:line="219" w:lineRule="auto"/>
              <w:ind w:left="334"/>
            </w:pPr>
            <w:r>
              <w:rPr>
                <w:spacing w:val="-2"/>
              </w:rPr>
              <w:t>样品数量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41" w:line="219" w:lineRule="auto"/>
              <w:ind w:left="301"/>
            </w:pPr>
            <w:r>
              <w:rPr>
                <w:spacing w:val="-1"/>
              </w:rPr>
              <w:t>2.5L/桶×1桶；500mL/袋×1袋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1" w:line="219" w:lineRule="auto"/>
              <w:ind w:left="225"/>
            </w:pPr>
            <w:r>
              <w:rPr>
                <w:spacing w:val="3"/>
              </w:rPr>
              <w:t>送样日期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299" w:line="184" w:lineRule="auto"/>
              <w:ind w:left="867"/>
            </w:pPr>
            <w:r>
              <w:rPr>
                <w:spacing w:val="-2"/>
              </w:rPr>
              <w:t>2024.4.18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32" w:line="219" w:lineRule="auto"/>
              <w:ind w:left="334"/>
            </w:pPr>
            <w:r>
              <w:rPr>
                <w:spacing w:val="-2"/>
              </w:rPr>
              <w:t>样品描述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102" w:line="219" w:lineRule="auto"/>
              <w:ind w:left="701"/>
            </w:pPr>
            <w:r>
              <w:rPr>
                <w:spacing w:val="11"/>
              </w:rPr>
              <w:t>清澈、透明、无异味；</w:t>
            </w:r>
          </w:p>
          <w:p>
            <w:pPr>
              <w:pStyle w:val="6"/>
              <w:spacing w:before="25" w:line="219" w:lineRule="auto"/>
              <w:ind w:left="471"/>
            </w:pPr>
            <w:r>
              <w:rPr>
                <w:spacing w:val="1"/>
              </w:rPr>
              <w:t>采样桶、无菌袋完好无破损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33" w:line="220" w:lineRule="auto"/>
              <w:ind w:left="225"/>
            </w:pPr>
            <w:r>
              <w:rPr>
                <w:spacing w:val="3"/>
              </w:rPr>
              <w:t>分析日期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290" w:line="184" w:lineRule="auto"/>
              <w:ind w:left="287"/>
            </w:pPr>
            <w:r>
              <w:rPr>
                <w:spacing w:val="-1"/>
              </w:rPr>
              <w:t>2024.4.18-2024.4.23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1613" w:type="dxa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5" w:line="219" w:lineRule="auto"/>
              <w:ind w:left="334"/>
            </w:pPr>
            <w:r>
              <w:rPr>
                <w:spacing w:val="10"/>
              </w:rPr>
              <w:t>检验项目</w:t>
            </w:r>
          </w:p>
        </w:tc>
        <w:tc>
          <w:tcPr>
            <w:tcW w:w="7886" w:type="dxa"/>
            <w:gridSpan w:val="8"/>
            <w:vAlign w:val="top"/>
          </w:tcPr>
          <w:p>
            <w:pPr>
              <w:spacing w:line="40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5" w:line="219" w:lineRule="auto"/>
              <w:ind w:left="101"/>
            </w:pPr>
            <w:r>
              <w:rPr>
                <w:spacing w:val="2"/>
              </w:rPr>
              <w:t>色度、浑浊度、臭和味、肉眼可见物等16项(见续页)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9" w:hRule="atLeast"/>
        </w:trPr>
        <w:tc>
          <w:tcPr>
            <w:tcW w:w="161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4" w:line="219" w:lineRule="auto"/>
              <w:ind w:left="334"/>
            </w:pPr>
            <w:r>
              <w:rPr>
                <w:spacing w:val="3"/>
              </w:rPr>
              <w:t>检验依据</w:t>
            </w:r>
          </w:p>
        </w:tc>
        <w:tc>
          <w:tcPr>
            <w:tcW w:w="7886" w:type="dxa"/>
            <w:gridSpan w:val="8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spacing w:line="33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5" w:line="219" w:lineRule="auto"/>
              <w:ind w:left="61"/>
            </w:pPr>
            <w:r>
              <w:t>GB</w:t>
            </w:r>
            <w:r>
              <w:rPr>
                <w:spacing w:val="2"/>
              </w:rPr>
              <w:t>/T 5750-2023《生活饮用水标</w:t>
            </w:r>
            <w:r>
              <w:rPr>
                <w:spacing w:val="1"/>
              </w:rPr>
              <w:t>准检验方法》(见续页)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9" w:hRule="atLeast"/>
        </w:trPr>
        <w:tc>
          <w:tcPr>
            <w:tcW w:w="161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</w:p>
          <w:p>
            <w:pPr>
              <w:spacing w:line="27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5" w:line="234" w:lineRule="auto"/>
              <w:ind w:left="224" w:right="213" w:firstLine="110"/>
            </w:pPr>
            <w:r>
              <w:rPr>
                <w:spacing w:val="2"/>
              </w:rPr>
              <w:t>主要仪器</w:t>
            </w:r>
            <w:r>
              <w:t xml:space="preserve">  </w:t>
            </w:r>
            <w:r>
              <w:rPr>
                <w:spacing w:val="2"/>
              </w:rPr>
              <w:t>设备及编号</w:t>
            </w:r>
          </w:p>
        </w:tc>
        <w:tc>
          <w:tcPr>
            <w:tcW w:w="7886" w:type="dxa"/>
            <w:gridSpan w:val="8"/>
            <w:vAlign w:val="top"/>
          </w:tcPr>
          <w:p>
            <w:pPr>
              <w:pStyle w:val="6"/>
              <w:spacing w:before="225" w:line="377" w:lineRule="auto"/>
              <w:ind w:left="141" w:right="145" w:firstLine="110"/>
              <w:jc w:val="both"/>
            </w:pPr>
            <w:r>
              <w:t>离子色谱仪NYT/YQ-011、紫外可见分光光度计NYT/YQ-069、万分之一天平</w:t>
            </w:r>
            <w:r>
              <w:rPr>
                <w:spacing w:val="5"/>
              </w:rPr>
              <w:t xml:space="preserve">  </w:t>
            </w:r>
            <w:r>
              <w:t>NYT/YQ-088、生化培养箱NYT/YQ-096、电感耦合等离子体质谱仪NYT/YQ-</w:t>
            </w:r>
            <w:r>
              <w:rPr>
                <w:spacing w:val="-1"/>
              </w:rPr>
              <w:t>140</w:t>
            </w:r>
          </w:p>
          <w:p>
            <w:pPr>
              <w:pStyle w:val="6"/>
              <w:spacing w:line="219" w:lineRule="auto"/>
              <w:ind w:left="101"/>
            </w:pPr>
            <w:r>
              <w:t>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1613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4" w:line="219" w:lineRule="auto"/>
              <w:ind w:left="334"/>
            </w:pPr>
            <w:r>
              <w:rPr>
                <w:spacing w:val="-2"/>
              </w:rPr>
              <w:t>检验结论</w:t>
            </w:r>
          </w:p>
        </w:tc>
        <w:tc>
          <w:tcPr>
            <w:tcW w:w="7886" w:type="dxa"/>
            <w:gridSpan w:val="8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spacing w:line="29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4" w:line="219" w:lineRule="auto"/>
              <w:ind w:left="251"/>
            </w:pPr>
            <w: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2889885</wp:posOffset>
                  </wp:positionH>
                  <wp:positionV relativeFrom="paragraph">
                    <wp:posOffset>-662940</wp:posOffset>
                  </wp:positionV>
                  <wp:extent cx="1511935" cy="1511935"/>
                  <wp:effectExtent l="0" t="0" r="0" b="0"/>
                  <wp:wrapNone/>
                  <wp:docPr id="6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690" cy="1511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>共检16项，所检项目均符合GB5749-2022《生活饮用水卫生标准》的要求。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8" w:line="220" w:lineRule="auto"/>
              <w:ind w:left="334"/>
            </w:pPr>
            <w:r>
              <w:rPr>
                <w:spacing w:val="-2"/>
              </w:rPr>
              <w:t>测试环境</w:t>
            </w:r>
          </w:p>
        </w:tc>
        <w:tc>
          <w:tcPr>
            <w:tcW w:w="7886" w:type="dxa"/>
            <w:gridSpan w:val="8"/>
            <w:vAlign w:val="top"/>
          </w:tcPr>
          <w:p>
            <w:pPr>
              <w:pStyle w:val="6"/>
              <w:spacing w:before="257" w:line="239" w:lineRule="auto"/>
              <w:ind w:left="1081"/>
            </w:pPr>
            <w:r>
              <w:rPr>
                <w:spacing w:val="-8"/>
              </w:rPr>
              <w:t xml:space="preserve">温度：   20.0-25.0   </w:t>
            </w:r>
            <w:r>
              <w:rPr>
                <w:spacing w:val="-8"/>
                <w:position w:val="-4"/>
              </w:rPr>
              <w:t xml:space="preserve">℃      </w:t>
            </w:r>
            <w:r>
              <w:rPr>
                <w:spacing w:val="-9"/>
                <w:position w:val="-4"/>
              </w:rPr>
              <w:t xml:space="preserve">  </w:t>
            </w:r>
            <w:r>
              <w:rPr>
                <w:spacing w:val="-9"/>
                <w:position w:val="1"/>
              </w:rPr>
              <w:t>湿度：   37.0~52.0%RH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1613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5" w:line="220" w:lineRule="auto"/>
              <w:ind w:left="454"/>
            </w:pPr>
            <w:r>
              <w:rPr>
                <w:spacing w:val="3"/>
              </w:rPr>
              <w:t>审核人</w:t>
            </w:r>
          </w:p>
        </w:tc>
        <w:tc>
          <w:tcPr>
            <w:tcW w:w="3386" w:type="dxa"/>
            <w:gridSpan w:val="3"/>
            <w:vAlign w:val="top"/>
          </w:tcPr>
          <w:p>
            <w:pPr>
              <w:spacing w:before="195" w:line="614" w:lineRule="exact"/>
              <w:ind w:firstLine="161"/>
            </w:pPr>
            <w:r>
              <w:rPr>
                <w:position w:val="-12"/>
              </w:rPr>
              <w:drawing>
                <wp:inline distT="0" distB="0" distL="0" distR="0">
                  <wp:extent cx="1905000" cy="389255"/>
                  <wp:effectExtent l="0" t="0" r="0" b="0"/>
                  <wp:docPr id="8" name="IM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 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375" cy="38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9" w:type="dxa"/>
            <w:gridSpan w:val="2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5" w:line="221" w:lineRule="auto"/>
              <w:ind w:left="285"/>
            </w:pPr>
            <w: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587375</wp:posOffset>
                  </wp:positionH>
                  <wp:positionV relativeFrom="paragraph">
                    <wp:posOffset>-144145</wp:posOffset>
                  </wp:positionV>
                  <wp:extent cx="2178050" cy="395605"/>
                  <wp:effectExtent l="0" t="0" r="0" b="0"/>
                  <wp:wrapNone/>
                  <wp:docPr id="10" name="IM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 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189" cy="395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"/>
              </w:rPr>
              <w:t>批准人</w:t>
            </w:r>
          </w:p>
        </w:tc>
        <w:tc>
          <w:tcPr>
            <w:tcW w:w="3221" w:type="dxa"/>
            <w:gridSpan w:val="3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0" w:line="221" w:lineRule="auto"/>
              <w:ind w:left="454"/>
            </w:pPr>
            <w:r>
              <w:rPr>
                <w:spacing w:val="-6"/>
              </w:rPr>
              <w:t>备</w:t>
            </w:r>
            <w:r>
              <w:rPr>
                <w:spacing w:val="11"/>
              </w:rPr>
              <w:t xml:space="preserve">  </w:t>
            </w:r>
            <w:r>
              <w:rPr>
                <w:spacing w:val="-6"/>
              </w:rPr>
              <w:t>注</w:t>
            </w:r>
          </w:p>
        </w:tc>
        <w:tc>
          <w:tcPr>
            <w:tcW w:w="7886" w:type="dxa"/>
            <w:gridSpan w:val="8"/>
            <w:vAlign w:val="top"/>
          </w:tcPr>
          <w:p>
            <w:pPr>
              <w:pStyle w:val="6"/>
              <w:spacing w:before="239" w:line="219" w:lineRule="auto"/>
              <w:ind w:left="2781"/>
            </w:pPr>
            <w:r>
              <w:rPr>
                <w:spacing w:val="1"/>
              </w:rPr>
              <w:t>检验结果仅对来样负责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63" w:line="221" w:lineRule="auto"/>
              <w:ind w:left="454"/>
            </w:pPr>
            <w:r>
              <w:rPr>
                <w:spacing w:val="-5"/>
              </w:rPr>
              <w:t>录</w:t>
            </w:r>
            <w:r>
              <w:rPr>
                <w:spacing w:val="4"/>
              </w:rPr>
              <w:t xml:space="preserve">  </w:t>
            </w:r>
            <w:r>
              <w:rPr>
                <w:spacing w:val="-5"/>
              </w:rPr>
              <w:t>入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264" w:line="222" w:lineRule="auto"/>
              <w:ind w:left="671"/>
            </w:pPr>
            <w:r>
              <w:rPr>
                <w:spacing w:val="3"/>
              </w:rPr>
              <w:t>王彩平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261" w:line="220" w:lineRule="auto"/>
              <w:ind w:left="173"/>
            </w:pPr>
            <w:r>
              <w:rPr>
                <w:spacing w:val="-5"/>
              </w:rPr>
              <w:t>校</w:t>
            </w:r>
            <w:r>
              <w:rPr>
                <w:spacing w:val="72"/>
              </w:rPr>
              <w:t xml:space="preserve"> </w:t>
            </w:r>
            <w:r>
              <w:rPr>
                <w:spacing w:val="-5"/>
              </w:rPr>
              <w:t>对</w:t>
            </w:r>
          </w:p>
        </w:tc>
        <w:tc>
          <w:tcPr>
            <w:tcW w:w="1698" w:type="dxa"/>
            <w:gridSpan w:val="3"/>
            <w:vAlign w:val="top"/>
          </w:tcPr>
          <w:p>
            <w:pPr>
              <w:pStyle w:val="6"/>
              <w:spacing w:before="261" w:line="221" w:lineRule="auto"/>
              <w:ind w:left="494"/>
            </w:pPr>
            <w:r>
              <w:rPr>
                <w:spacing w:val="4"/>
              </w:rPr>
              <w:t>王向荣</w:t>
            </w:r>
          </w:p>
        </w:tc>
        <w:tc>
          <w:tcPr>
            <w:tcW w:w="1328" w:type="dxa"/>
            <w:gridSpan w:val="2"/>
            <w:vAlign w:val="top"/>
          </w:tcPr>
          <w:p>
            <w:pPr>
              <w:pStyle w:val="6"/>
              <w:spacing w:before="260" w:line="219" w:lineRule="auto"/>
              <w:ind w:left="206"/>
            </w:pPr>
            <w:r>
              <w:rPr>
                <w:spacing w:val="3"/>
              </w:rPr>
              <w:t>打印日期</w:t>
            </w:r>
          </w:p>
        </w:tc>
        <w:tc>
          <w:tcPr>
            <w:tcW w:w="189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5" w:line="183" w:lineRule="auto"/>
              <w:ind w:left="428"/>
            </w:pPr>
            <w:r>
              <w:rPr>
                <w:spacing w:val="-2"/>
              </w:rPr>
              <w:t>2024.4.24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78" w:right="1045" w:bottom="0" w:left="1345" w:header="0" w:footer="0" w:gutter="0"/>
          <w:cols w:equalWidth="0" w:num="1">
            <w:col w:w="9510"/>
          </w:cols>
        </w:sectPr>
      </w:pPr>
    </w:p>
    <w:p>
      <w:pPr>
        <w:spacing w:before="84" w:line="220" w:lineRule="auto"/>
        <w:ind w:left="2922"/>
        <w:rPr>
          <w:rFonts w:ascii="仿宋" w:hAnsi="仿宋" w:eastAsia="仿宋" w:cs="仿宋"/>
          <w:sz w:val="41"/>
          <w:szCs w:val="41"/>
        </w:rPr>
      </w:pP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检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验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报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告</w:t>
      </w:r>
      <w:r>
        <w:rPr>
          <w:rFonts w:ascii="仿宋" w:hAnsi="仿宋" w:eastAsia="仿宋" w:cs="仿宋"/>
          <w:spacing w:val="53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(</w:t>
      </w:r>
      <w:r>
        <w:rPr>
          <w:rFonts w:ascii="仿宋" w:hAnsi="仿宋" w:eastAsia="仿宋" w:cs="仿宋"/>
          <w:spacing w:val="-1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续</w:t>
      </w:r>
      <w:r>
        <w:rPr>
          <w:rFonts w:ascii="仿宋" w:hAnsi="仿宋" w:eastAsia="仿宋" w:cs="仿宋"/>
          <w:spacing w:val="12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页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)</w:t>
      </w:r>
    </w:p>
    <w:p>
      <w:pPr>
        <w:spacing w:line="119" w:lineRule="exact"/>
      </w:pPr>
    </w:p>
    <w:p>
      <w:pPr>
        <w:spacing w:line="119" w:lineRule="exact"/>
        <w:sectPr>
          <w:pgSz w:w="11900" w:h="16830"/>
          <w:pgMar w:top="948" w:right="904" w:bottom="0" w:left="1213" w:header="0" w:footer="0" w:gutter="0"/>
          <w:cols w:equalWidth="0" w:num="1">
            <w:col w:w="9782"/>
          </w:cols>
        </w:sectPr>
      </w:pPr>
    </w:p>
    <w:p>
      <w:pPr>
        <w:spacing w:before="83"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报告编号：NYT/BG24041064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1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第2页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共3页</w:t>
      </w:r>
    </w:p>
    <w:p>
      <w:pPr>
        <w:spacing w:line="211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0" w:h="16830"/>
          <w:pgMar w:top="948" w:right="904" w:bottom="0" w:left="1213" w:header="0" w:footer="0" w:gutter="0"/>
          <w:cols w:equalWidth="0" w:num="2">
            <w:col w:w="7847" w:space="100"/>
            <w:col w:w="1835"/>
          </w:cols>
        </w:sectPr>
      </w:pPr>
    </w:p>
    <w:p>
      <w:pPr>
        <w:spacing w:line="80" w:lineRule="exact"/>
      </w:pPr>
    </w:p>
    <w:tbl>
      <w:tblPr>
        <w:tblStyle w:val="5"/>
        <w:tblW w:w="9740" w:type="dxa"/>
        <w:tblInd w:w="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4"/>
        <w:gridCol w:w="1748"/>
        <w:gridCol w:w="1439"/>
        <w:gridCol w:w="2258"/>
        <w:gridCol w:w="2168"/>
        <w:gridCol w:w="14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151" w:line="221" w:lineRule="auto"/>
              <w:ind w:left="98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序号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0" w:line="219" w:lineRule="auto"/>
              <w:ind w:left="44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检验项目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4" w:line="220" w:lineRule="auto"/>
              <w:ind w:left="50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53" w:line="219" w:lineRule="auto"/>
              <w:ind w:left="70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检验结果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4" w:line="220" w:lineRule="auto"/>
              <w:ind w:left="65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标准规定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4" w:line="220" w:lineRule="auto"/>
              <w:ind w:left="3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单项判定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2" w:line="184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0" w:line="220" w:lineRule="auto"/>
              <w:ind w:left="6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色度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0" w:line="220" w:lineRule="auto"/>
              <w:ind w:left="60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度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70"/>
              <w:ind w:left="101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&lt;5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68" w:line="236" w:lineRule="auto"/>
              <w:ind w:left="86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9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13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9" w:line="219" w:lineRule="auto"/>
              <w:ind w:left="55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浑浊度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214" w:line="182" w:lineRule="auto"/>
              <w:ind w:left="5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NTU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210" w:line="186" w:lineRule="auto"/>
              <w:ind w:left="101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&lt;1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8" w:line="236" w:lineRule="auto"/>
              <w:ind w:left="91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9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4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0" w:line="219" w:lineRule="auto"/>
              <w:ind w:left="5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臭和味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6" w:line="224" w:lineRule="auto"/>
              <w:ind w:lef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51" w:line="220" w:lineRule="auto"/>
              <w:ind w:left="10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0" w:line="219" w:lineRule="auto"/>
              <w:ind w:left="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无异臭、异味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0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4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0" w:line="219" w:lineRule="auto"/>
              <w:ind w:left="3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肉眼可见物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6" w:line="224" w:lineRule="auto"/>
              <w:ind w:lef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51" w:line="220" w:lineRule="auto"/>
              <w:ind w:left="10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1" w:line="220" w:lineRule="auto"/>
              <w:ind w:left="9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0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6" w:line="182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2" w:line="220" w:lineRule="auto"/>
              <w:ind w:left="39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氨(以N计)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72" w:line="239" w:lineRule="auto"/>
              <w:ind w:left="8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&lt;0.02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0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≤0.5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1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195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2" w:line="221" w:lineRule="auto"/>
              <w:ind w:left="18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硝酸盐(以N计)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3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94" w:line="184" w:lineRule="auto"/>
              <w:ind w:left="91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2.31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60" w:line="236" w:lineRule="auto"/>
              <w:ind w:left="86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1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6" w:line="182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2" w:line="221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205" w:line="183" w:lineRule="auto"/>
              <w:ind w:left="75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0.00226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0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≤1.0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1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5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2" w:line="220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205" w:line="183" w:lineRule="auto"/>
              <w:ind w:left="75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0.00060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0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1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196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3" w:line="220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3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63" w:line="239" w:lineRule="auto"/>
              <w:ind w:left="7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&lt;0.00007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61" w:line="236" w:lineRule="auto"/>
              <w:ind w:left="7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2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5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5" w:line="222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73" w:line="239" w:lineRule="auto"/>
              <w:ind w:left="7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&lt;0.00006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1" w:line="236" w:lineRule="auto"/>
              <w:ind w:left="7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2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6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1" w:line="218" w:lineRule="auto"/>
              <w:ind w:left="441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铬(六价)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207" w:line="183" w:lineRule="auto"/>
              <w:ind w:left="85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0.005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2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3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6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7" w:line="224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207" w:line="183" w:lineRule="auto"/>
              <w:ind w:left="7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0.000098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2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3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87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14" w:line="229" w:lineRule="auto"/>
              <w:ind w:left="391" w:right="237" w:hanging="16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高锰酸盐指数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5"/>
                <w:sz w:val="21"/>
                <w:szCs w:val="21"/>
              </w:rPr>
              <w:t>(以0</w:t>
            </w:r>
            <w:r>
              <w:rPr>
                <w:rFonts w:ascii="Calibri" w:hAnsi="Calibri" w:eastAsia="Calibri" w:cs="Calibri"/>
                <w:spacing w:val="15"/>
                <w:sz w:val="21"/>
                <w:szCs w:val="21"/>
              </w:rPr>
              <w:t>₂</w:t>
            </w:r>
            <w:r>
              <w:rPr>
                <w:spacing w:val="15"/>
                <w:sz w:val="21"/>
                <w:szCs w:val="21"/>
              </w:rPr>
              <w:t>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227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288" w:line="183" w:lineRule="auto"/>
              <w:ind w:left="91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0.96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253" w:line="236" w:lineRule="auto"/>
              <w:ind w:left="91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≤3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234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7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4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菌落总数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0" w:line="224" w:lineRule="auto"/>
              <w:ind w:left="3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CFU/mL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208" w:line="183" w:lineRule="auto"/>
              <w:ind w:left="10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3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≤100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4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8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5" w:line="219" w:lineRule="auto"/>
              <w:ind w:left="3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总大肠菌群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1" w:line="224" w:lineRule="auto"/>
              <w:ind w:left="2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55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5" w:line="219" w:lineRule="auto"/>
              <w:ind w:left="6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5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9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6" w:line="219" w:lineRule="auto"/>
              <w:ind w:left="23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大肠埃希氏菌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2" w:line="224" w:lineRule="auto"/>
              <w:ind w:left="2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58" w:type="dxa"/>
            <w:vAlign w:val="top"/>
          </w:tcPr>
          <w:p>
            <w:pPr>
              <w:pStyle w:val="6"/>
              <w:spacing w:before="156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6" w:line="219" w:lineRule="auto"/>
              <w:ind w:left="6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6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382" w:type="dxa"/>
            <w:gridSpan w:val="2"/>
            <w:vAlign w:val="top"/>
          </w:tcPr>
          <w:p>
            <w:pPr>
              <w:pStyle w:val="6"/>
              <w:spacing w:before="157" w:line="221" w:lineRule="auto"/>
              <w:ind w:left="79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以下空白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48" w:right="904" w:bottom="0" w:left="1213" w:header="0" w:footer="0" w:gutter="0"/>
          <w:cols w:equalWidth="0" w:num="1">
            <w:col w:w="9782"/>
          </w:cols>
        </w:sectPr>
      </w:pPr>
    </w:p>
    <w:p>
      <w:pPr>
        <w:spacing w:before="84" w:line="220" w:lineRule="auto"/>
        <w:ind w:left="2672"/>
        <w:rPr>
          <w:rFonts w:ascii="仿宋" w:hAnsi="仿宋" w:eastAsia="仿宋" w:cs="仿宋"/>
          <w:sz w:val="41"/>
          <w:szCs w:val="41"/>
        </w:rPr>
      </w:pPr>
      <w:r>
        <w:rPr>
          <w:rFonts w:ascii="仿宋" w:hAnsi="仿宋" w:eastAsia="仿宋" w:cs="仿宋"/>
          <w:b/>
          <w:bCs/>
          <w:spacing w:val="-33"/>
          <w:sz w:val="41"/>
          <w:szCs w:val="41"/>
        </w:rPr>
        <w:t>检</w:t>
      </w:r>
      <w:r>
        <w:rPr>
          <w:rFonts w:ascii="仿宋" w:hAnsi="仿宋" w:eastAsia="仿宋" w:cs="仿宋"/>
          <w:spacing w:val="-33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3"/>
          <w:sz w:val="41"/>
          <w:szCs w:val="41"/>
        </w:rPr>
        <w:t>验</w:t>
      </w:r>
      <w:r>
        <w:rPr>
          <w:rFonts w:ascii="仿宋" w:hAnsi="仿宋" w:eastAsia="仿宋" w:cs="仿宋"/>
          <w:spacing w:val="4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3"/>
          <w:sz w:val="41"/>
          <w:szCs w:val="41"/>
        </w:rPr>
        <w:t>方</w:t>
      </w:r>
      <w:r>
        <w:rPr>
          <w:rFonts w:ascii="仿宋" w:hAnsi="仿宋" w:eastAsia="仿宋" w:cs="仿宋"/>
          <w:spacing w:val="6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3"/>
          <w:sz w:val="41"/>
          <w:szCs w:val="41"/>
        </w:rPr>
        <w:t>法</w:t>
      </w:r>
      <w:r>
        <w:rPr>
          <w:rFonts w:ascii="仿宋" w:hAnsi="仿宋" w:eastAsia="仿宋" w:cs="仿宋"/>
          <w:spacing w:val="53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3"/>
          <w:sz w:val="41"/>
          <w:szCs w:val="41"/>
        </w:rPr>
        <w:t>(</w:t>
      </w:r>
      <w:r>
        <w:rPr>
          <w:rFonts w:ascii="仿宋" w:hAnsi="仿宋" w:eastAsia="仿宋" w:cs="仿宋"/>
          <w:spacing w:val="-33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3"/>
          <w:sz w:val="41"/>
          <w:szCs w:val="41"/>
        </w:rPr>
        <w:t>续</w:t>
      </w:r>
      <w:r>
        <w:rPr>
          <w:rFonts w:ascii="仿宋" w:hAnsi="仿宋" w:eastAsia="仿宋" w:cs="仿宋"/>
          <w:spacing w:val="15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3"/>
          <w:sz w:val="41"/>
          <w:szCs w:val="41"/>
        </w:rPr>
        <w:t>页</w:t>
      </w:r>
      <w:r>
        <w:rPr>
          <w:rFonts w:ascii="仿宋" w:hAnsi="仿宋" w:eastAsia="仿宋" w:cs="仿宋"/>
          <w:spacing w:val="-33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3"/>
          <w:sz w:val="41"/>
          <w:szCs w:val="41"/>
        </w:rPr>
        <w:t>)</w:t>
      </w:r>
    </w:p>
    <w:p>
      <w:pPr>
        <w:spacing w:before="124"/>
      </w:pPr>
    </w:p>
    <w:p>
      <w:pPr>
        <w:sectPr>
          <w:pgSz w:w="11900" w:h="16830"/>
          <w:pgMar w:top="958" w:right="1115" w:bottom="0" w:left="1443" w:header="0" w:footer="0" w:gutter="0"/>
          <w:cols w:equalWidth="0" w:num="1">
            <w:col w:w="9342"/>
          </w:cols>
        </w:sectPr>
      </w:pPr>
    </w:p>
    <w:p>
      <w:pPr>
        <w:spacing w:before="86"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报告编号：NYT/BG24041064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第3页</w:t>
      </w:r>
      <w:r>
        <w:rPr>
          <w:rFonts w:ascii="宋体" w:hAnsi="宋体" w:eastAsia="宋体" w:cs="宋体"/>
          <w:spacing w:val="11"/>
          <w:sz w:val="24"/>
          <w:szCs w:val="24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共3页</w:t>
      </w:r>
    </w:p>
    <w:p>
      <w:pPr>
        <w:spacing w:line="214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0" w:h="16830"/>
          <w:pgMar w:top="958" w:right="1115" w:bottom="0" w:left="1443" w:header="0" w:footer="0" w:gutter="0"/>
          <w:cols w:equalWidth="0" w:num="2">
            <w:col w:w="7430" w:space="100"/>
            <w:col w:w="1812"/>
          </w:cols>
        </w:sectPr>
      </w:pPr>
    </w:p>
    <w:p>
      <w:pPr>
        <w:spacing w:line="80" w:lineRule="exact"/>
      </w:pPr>
    </w:p>
    <w:tbl>
      <w:tblPr>
        <w:tblStyle w:val="5"/>
        <w:tblW w:w="9319" w:type="dxa"/>
        <w:tblInd w:w="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4"/>
        <w:gridCol w:w="1518"/>
        <w:gridCol w:w="711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45" w:hRule="atLeast"/>
        </w:trPr>
        <w:tc>
          <w:tcPr>
            <w:tcW w:w="684" w:type="dxa"/>
            <w:vAlign w:val="top"/>
          </w:tcPr>
          <w:p>
            <w:pPr>
              <w:pStyle w:val="6"/>
              <w:spacing w:before="262" w:line="221" w:lineRule="auto"/>
              <w:ind w:left="118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序号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61" w:line="219" w:lineRule="auto"/>
              <w:ind w:left="534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参数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262" w:line="221" w:lineRule="auto"/>
              <w:ind w:left="3366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6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69" w:line="220" w:lineRule="auto"/>
              <w:ind w:left="530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色度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18" w:line="228" w:lineRule="auto"/>
              <w:ind w:left="142" w:right="69" w:hanging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指标》</w:t>
            </w:r>
            <w:r>
              <w:rPr>
                <w:spacing w:val="8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4.1铂-钴标准比色法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0" w:line="219" w:lineRule="auto"/>
              <w:ind w:left="421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浑浊度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20" w:line="227" w:lineRule="auto"/>
              <w:ind w:left="142" w:right="69" w:hanging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指标》5.2目视比浊法-福尔马肼标准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61" w:line="219" w:lineRule="auto"/>
              <w:ind w:left="42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臭和味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21" w:line="236" w:lineRule="auto"/>
              <w:ind w:left="143" w:righ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指标》</w:t>
            </w:r>
            <w:r>
              <w:rPr>
                <w:spacing w:val="95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6.1嗅气和尝味法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2" w:line="219" w:lineRule="auto"/>
              <w:ind w:left="20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肉眼可见物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32" w:line="227" w:lineRule="auto"/>
              <w:ind w:left="142" w:right="89" w:hanging="4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指标》7.1直接观察法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2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3" w:line="219" w:lineRule="auto"/>
              <w:ind w:left="250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氟(以N计)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32" w:line="231" w:lineRule="auto"/>
              <w:ind w:left="142" w:right="69" w:hanging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5750.5-2023《生活饮用水标准检验方法第5部分：</w:t>
            </w:r>
            <w:r>
              <w:rPr>
                <w:spacing w:val="-1"/>
                <w:sz w:val="22"/>
                <w:szCs w:val="22"/>
              </w:rPr>
              <w:t>无机非金属指标</w:t>
            </w:r>
            <w:r>
              <w:rPr>
                <w:sz w:val="22"/>
                <w:szCs w:val="22"/>
              </w:rPr>
              <w:t xml:space="preserve"> 11.1纳氏试剂分光光度法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134" w:line="290" w:lineRule="exact"/>
              <w:ind w:left="421"/>
              <w:rPr>
                <w:sz w:val="22"/>
                <w:szCs w:val="22"/>
              </w:rPr>
            </w:pPr>
            <w:r>
              <w:rPr>
                <w:spacing w:val="-3"/>
                <w:position w:val="4"/>
                <w:sz w:val="22"/>
                <w:szCs w:val="22"/>
              </w:rPr>
              <w:t>硝酸盐</w:t>
            </w:r>
          </w:p>
          <w:p>
            <w:pPr>
              <w:pStyle w:val="6"/>
              <w:spacing w:line="220" w:lineRule="auto"/>
              <w:ind w:left="360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(以N计)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31" w:line="237" w:lineRule="auto"/>
              <w:ind w:left="142" w:hanging="2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GB/T 5750.5-2023《生活饮用水标准检验方法第5部分：无机非金属指标》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8.3离子色谱法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2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5" w:line="221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铜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13"/>
              <w:ind w:left="143" w:righ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标》7.6电感耦合等离子体质谱法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4" w:line="220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砷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34" w:line="231" w:lineRule="auto"/>
              <w:ind w:left="143" w:righ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标》9.4电感耦合等离子体质谱法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65" w:line="220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汞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23" w:line="236" w:lineRule="auto"/>
              <w:ind w:left="143" w:righ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5750.6-2023《生活饮用水标准检验方法第6部分；金属和类金属指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标》11.4电感耦合等离子体质谱法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10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9" w:line="222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镉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36" w:line="231" w:lineRule="auto"/>
              <w:ind w:left="143" w:righ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标》12.4电感耦合等离子体质谱法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11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65" w:line="218" w:lineRule="auto"/>
              <w:ind w:left="310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铬(六价)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36" w:line="231" w:lineRule="auto"/>
              <w:ind w:left="142" w:right="49" w:hanging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标》</w:t>
            </w:r>
            <w:r>
              <w:rPr>
                <w:spacing w:val="91"/>
                <w:sz w:val="22"/>
                <w:szCs w:val="22"/>
              </w:rPr>
              <w:t xml:space="preserve"> </w:t>
            </w:r>
            <w:r>
              <w:rPr>
                <w:spacing w:val="-6"/>
                <w:sz w:val="22"/>
                <w:szCs w:val="22"/>
              </w:rPr>
              <w:t>13.1二苯碳酰二肼分光光度法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12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82" w:line="224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铅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38" w:line="227" w:lineRule="auto"/>
              <w:ind w:left="142" w:right="49" w:hanging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标》14.3电感耦合等离子体质谱法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13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158" w:line="224" w:lineRule="auto"/>
              <w:ind w:left="310" w:right="87" w:hanging="21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高锰酸盐指数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(以0:计)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36" w:line="232" w:lineRule="auto"/>
              <w:ind w:left="142" w:hanging="3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GB/T 5750.7-2023《生活饮用水标准检验方法第7部分：有机物综合指标》</w:t>
            </w:r>
            <w:r>
              <w:rPr>
                <w:spacing w:val="1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4.1酸性高锰酸钾滴定法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14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69" w:line="219" w:lineRule="auto"/>
              <w:ind w:left="310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菌落总数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27" w:line="236" w:lineRule="auto"/>
              <w:ind w:left="143" w:righ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4.1平皿计数法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15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0" w:line="219" w:lineRule="auto"/>
              <w:ind w:left="20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总大肠菌群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40" w:line="227" w:lineRule="auto"/>
              <w:ind w:left="143" w:righ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5.1多管发酵法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6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16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1" w:line="219" w:lineRule="auto"/>
              <w:ind w:left="9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大肠埃希氏菌</w:t>
            </w:r>
          </w:p>
        </w:tc>
        <w:tc>
          <w:tcPr>
            <w:tcW w:w="7117" w:type="dxa"/>
            <w:vAlign w:val="top"/>
          </w:tcPr>
          <w:p>
            <w:pPr>
              <w:pStyle w:val="6"/>
              <w:spacing w:before="151" w:line="227" w:lineRule="auto"/>
              <w:ind w:left="143" w:righ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7.1多管发酵法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58" w:right="1115" w:bottom="0" w:left="1443" w:header="0" w:footer="0" w:gutter="0"/>
          <w:cols w:equalWidth="0" w:num="1">
            <w:col w:w="9342"/>
          </w:cols>
        </w:sectPr>
      </w:pPr>
    </w:p>
    <w:p>
      <w:pPr>
        <w:pStyle w:val="2"/>
        <w:spacing w:line="256" w:lineRule="auto"/>
      </w:pPr>
      <w: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857250</wp:posOffset>
            </wp:positionH>
            <wp:positionV relativeFrom="page">
              <wp:posOffset>412115</wp:posOffset>
            </wp:positionV>
            <wp:extent cx="1212850" cy="107950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2831" cy="1079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85" w:line="222" w:lineRule="auto"/>
        <w:jc w:val="right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b/>
          <w:bCs/>
          <w:spacing w:val="-11"/>
          <w:sz w:val="26"/>
          <w:szCs w:val="26"/>
        </w:rPr>
        <w:t>报告编号：</w:t>
      </w:r>
      <w:r>
        <w:rPr>
          <w:rFonts w:ascii="仿宋" w:hAnsi="仿宋" w:eastAsia="仿宋" w:cs="仿宋"/>
          <w:spacing w:val="-11"/>
          <w:sz w:val="26"/>
          <w:szCs w:val="26"/>
        </w:rPr>
        <w:t xml:space="preserve"> </w:t>
      </w:r>
      <w:r>
        <w:rPr>
          <w:rFonts w:ascii="仿宋" w:hAnsi="仿宋" w:eastAsia="仿宋" w:cs="仿宋"/>
          <w:b/>
          <w:bCs/>
          <w:spacing w:val="-11"/>
          <w:sz w:val="26"/>
          <w:szCs w:val="26"/>
        </w:rPr>
        <w:t>NYT/BG24041065</w:t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before="335" w:line="218" w:lineRule="auto"/>
        <w:ind w:left="1834"/>
        <w:rPr>
          <w:rFonts w:ascii="宋体" w:hAnsi="宋体" w:eastAsia="宋体" w:cs="宋体"/>
          <w:sz w:val="103"/>
          <w:szCs w:val="103"/>
        </w:rPr>
      </w:pPr>
      <w:r>
        <w:rPr>
          <w:rFonts w:ascii="宋体" w:hAnsi="宋体" w:eastAsia="宋体" w:cs="宋体"/>
          <w:b/>
          <w:bCs/>
          <w:spacing w:val="-38"/>
          <w:sz w:val="103"/>
          <w:szCs w:val="103"/>
        </w:rPr>
        <w:t>检</w:t>
      </w:r>
      <w:r>
        <w:rPr>
          <w:rFonts w:ascii="宋体" w:hAnsi="宋体" w:eastAsia="宋体" w:cs="宋体"/>
          <w:spacing w:val="185"/>
          <w:sz w:val="103"/>
          <w:szCs w:val="103"/>
        </w:rPr>
        <w:t xml:space="preserve"> </w:t>
      </w:r>
      <w:r>
        <w:rPr>
          <w:rFonts w:ascii="宋体" w:hAnsi="宋体" w:eastAsia="宋体" w:cs="宋体"/>
          <w:b/>
          <w:bCs/>
          <w:spacing w:val="-38"/>
          <w:sz w:val="103"/>
          <w:szCs w:val="103"/>
        </w:rPr>
        <w:t>验</w:t>
      </w:r>
      <w:r>
        <w:rPr>
          <w:rFonts w:ascii="宋体" w:hAnsi="宋体" w:eastAsia="宋体" w:cs="宋体"/>
          <w:spacing w:val="181"/>
          <w:sz w:val="103"/>
          <w:szCs w:val="103"/>
        </w:rPr>
        <w:t xml:space="preserve"> </w:t>
      </w:r>
      <w:r>
        <w:rPr>
          <w:rFonts w:ascii="宋体" w:hAnsi="宋体" w:eastAsia="宋体" w:cs="宋体"/>
          <w:b/>
          <w:bCs/>
          <w:spacing w:val="-38"/>
          <w:sz w:val="103"/>
          <w:szCs w:val="103"/>
        </w:rPr>
        <w:t>报</w:t>
      </w:r>
      <w:r>
        <w:rPr>
          <w:rFonts w:ascii="宋体" w:hAnsi="宋体" w:eastAsia="宋体" w:cs="宋体"/>
          <w:spacing w:val="214"/>
          <w:sz w:val="103"/>
          <w:szCs w:val="103"/>
        </w:rPr>
        <w:t xml:space="preserve"> </w:t>
      </w:r>
      <w:r>
        <w:rPr>
          <w:rFonts w:ascii="宋体" w:hAnsi="宋体" w:eastAsia="宋体" w:cs="宋体"/>
          <w:b/>
          <w:bCs/>
          <w:spacing w:val="-38"/>
          <w:sz w:val="103"/>
          <w:szCs w:val="103"/>
        </w:rPr>
        <w:t>告</w:t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108" w:line="221" w:lineRule="auto"/>
        <w:ind w:left="2234"/>
        <w:rPr>
          <w:rFonts w:ascii="仿宋" w:hAnsi="仿宋" w:eastAsia="仿宋" w:cs="仿宋"/>
          <w:sz w:val="33"/>
          <w:szCs w:val="33"/>
        </w:rPr>
      </w:pPr>
      <w:r>
        <w:rPr>
          <w:rFonts w:ascii="仿宋" w:hAnsi="仿宋" w:eastAsia="仿宋" w:cs="仿宋"/>
          <w:b/>
          <w:bCs/>
          <w:spacing w:val="-26"/>
          <w:sz w:val="31"/>
          <w:szCs w:val="31"/>
        </w:rPr>
        <w:t>样品名称：</w:t>
      </w:r>
      <w:r>
        <w:rPr>
          <w:rFonts w:ascii="仿宋" w:hAnsi="仿宋" w:eastAsia="仿宋" w:cs="仿宋"/>
          <w:spacing w:val="11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6"/>
          <w:sz w:val="33"/>
          <w:szCs w:val="33"/>
          <w:u w:val="single" w:color="auto"/>
        </w:rPr>
        <w:t xml:space="preserve">      </w:t>
      </w:r>
      <w:r>
        <w:rPr>
          <w:rFonts w:ascii="仿宋" w:hAnsi="仿宋" w:eastAsia="仿宋" w:cs="仿宋"/>
          <w:b/>
          <w:bCs/>
          <w:spacing w:val="-26"/>
          <w:sz w:val="33"/>
          <w:szCs w:val="33"/>
          <w:u w:val="single" w:color="auto"/>
        </w:rPr>
        <w:t>生</w:t>
      </w:r>
      <w:r>
        <w:rPr>
          <w:rFonts w:ascii="仿宋" w:hAnsi="仿宋" w:eastAsia="仿宋" w:cs="仿宋"/>
          <w:spacing w:val="-26"/>
          <w:sz w:val="33"/>
          <w:szCs w:val="33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26"/>
          <w:sz w:val="33"/>
          <w:szCs w:val="33"/>
          <w:u w:val="single" w:color="auto"/>
        </w:rPr>
        <w:t>活</w:t>
      </w:r>
      <w:r>
        <w:rPr>
          <w:rFonts w:ascii="仿宋" w:hAnsi="仿宋" w:eastAsia="仿宋" w:cs="仿宋"/>
          <w:spacing w:val="-26"/>
          <w:sz w:val="33"/>
          <w:szCs w:val="33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26"/>
          <w:sz w:val="33"/>
          <w:szCs w:val="33"/>
          <w:u w:val="single" w:color="auto"/>
        </w:rPr>
        <w:t>饮</w:t>
      </w:r>
      <w:r>
        <w:rPr>
          <w:rFonts w:ascii="仿宋" w:hAnsi="仿宋" w:eastAsia="仿宋" w:cs="仿宋"/>
          <w:spacing w:val="-26"/>
          <w:sz w:val="33"/>
          <w:szCs w:val="33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26"/>
          <w:sz w:val="33"/>
          <w:szCs w:val="33"/>
          <w:u w:val="single" w:color="auto"/>
        </w:rPr>
        <w:t>用</w:t>
      </w:r>
      <w:r>
        <w:rPr>
          <w:rFonts w:ascii="仿宋" w:hAnsi="仿宋" w:eastAsia="仿宋" w:cs="仿宋"/>
          <w:spacing w:val="-26"/>
          <w:sz w:val="33"/>
          <w:szCs w:val="33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26"/>
          <w:sz w:val="33"/>
          <w:szCs w:val="33"/>
          <w:u w:val="single" w:color="auto"/>
        </w:rPr>
        <w:t>水</w:t>
      </w:r>
      <w:r>
        <w:rPr>
          <w:rFonts w:ascii="仿宋" w:hAnsi="仿宋" w:eastAsia="仿宋" w:cs="仿宋"/>
          <w:sz w:val="33"/>
          <w:szCs w:val="33"/>
          <w:u w:val="single" w:color="auto"/>
        </w:rPr>
        <w:t xml:space="preserve">      </w:t>
      </w:r>
    </w:p>
    <w:p>
      <w:pPr>
        <w:pStyle w:val="2"/>
        <w:spacing w:line="328" w:lineRule="auto"/>
      </w:pPr>
    </w:p>
    <w:p>
      <w:pPr>
        <w:spacing w:before="101" w:line="228" w:lineRule="auto"/>
        <w:ind w:left="22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3"/>
          <w:position w:val="1"/>
          <w:sz w:val="31"/>
          <w:szCs w:val="31"/>
        </w:rPr>
        <w:t>委托单位：</w:t>
      </w:r>
      <w:r>
        <w:rPr>
          <w:rFonts w:ascii="仿宋" w:hAnsi="仿宋" w:eastAsia="仿宋" w:cs="仿宋"/>
          <w:spacing w:val="67"/>
          <w:position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26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13"/>
          <w:sz w:val="31"/>
          <w:szCs w:val="31"/>
          <w:u w:val="single" w:color="auto"/>
        </w:rPr>
        <w:t>忻府区疾病预防控制中心</w:t>
      </w:r>
    </w:p>
    <w:p>
      <w:pPr>
        <w:pStyle w:val="2"/>
        <w:spacing w:line="322" w:lineRule="auto"/>
      </w:pPr>
    </w:p>
    <w:p>
      <w:pPr>
        <w:spacing w:before="101" w:line="226" w:lineRule="auto"/>
        <w:ind w:left="223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2"/>
          <w:position w:val="1"/>
          <w:sz w:val="31"/>
          <w:szCs w:val="31"/>
        </w:rPr>
        <w:t>检验类别：</w:t>
      </w:r>
      <w:r>
        <w:rPr>
          <w:rFonts w:ascii="仿宋" w:hAnsi="仿宋" w:eastAsia="仿宋" w:cs="仿宋"/>
          <w:spacing w:val="92"/>
          <w:position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position w:val="-1"/>
          <w:sz w:val="31"/>
          <w:szCs w:val="31"/>
          <w:u w:val="single" w:color="auto"/>
        </w:rPr>
        <w:t xml:space="preserve">      </w:t>
      </w:r>
      <w:r>
        <w:rPr>
          <w:rFonts w:ascii="仿宋" w:hAnsi="仿宋" w:eastAsia="仿宋" w:cs="仿宋"/>
          <w:b/>
          <w:bCs/>
          <w:spacing w:val="-32"/>
          <w:position w:val="-1"/>
          <w:sz w:val="31"/>
          <w:szCs w:val="31"/>
          <w:u w:val="single" w:color="auto"/>
        </w:rPr>
        <w:t>委</w:t>
      </w:r>
      <w:r>
        <w:rPr>
          <w:rFonts w:ascii="仿宋" w:hAnsi="仿宋" w:eastAsia="仿宋" w:cs="仿宋"/>
          <w:spacing w:val="58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2"/>
          <w:position w:val="-1"/>
          <w:sz w:val="31"/>
          <w:szCs w:val="31"/>
          <w:u w:val="single" w:color="auto"/>
        </w:rPr>
        <w:t>托</w:t>
      </w:r>
      <w:r>
        <w:rPr>
          <w:rFonts w:ascii="仿宋" w:hAnsi="仿宋" w:eastAsia="仿宋" w:cs="仿宋"/>
          <w:spacing w:val="56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2"/>
          <w:position w:val="-1"/>
          <w:sz w:val="31"/>
          <w:szCs w:val="31"/>
          <w:u w:val="single" w:color="auto"/>
        </w:rPr>
        <w:t>检</w:t>
      </w:r>
      <w:r>
        <w:rPr>
          <w:rFonts w:ascii="仿宋" w:hAnsi="仿宋" w:eastAsia="仿宋" w:cs="仿宋"/>
          <w:spacing w:val="52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2"/>
          <w:position w:val="-1"/>
          <w:sz w:val="31"/>
          <w:szCs w:val="31"/>
          <w:u w:val="single" w:color="auto"/>
        </w:rPr>
        <w:t>验</w:t>
      </w:r>
      <w:r>
        <w:rPr>
          <w:rFonts w:ascii="仿宋" w:hAnsi="仿宋" w:eastAsia="仿宋" w:cs="仿宋"/>
          <w:position w:val="-1"/>
          <w:sz w:val="31"/>
          <w:szCs w:val="31"/>
          <w:u w:val="single" w:color="auto"/>
        </w:rPr>
        <w:t xml:space="preserve">       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101" w:line="220" w:lineRule="auto"/>
        <w:ind w:left="2484"/>
        <w:rPr>
          <w:rFonts w:ascii="仿宋" w:hAnsi="仿宋" w:eastAsia="仿宋" w:cs="仿宋"/>
          <w:sz w:val="31"/>
          <w:szCs w:val="31"/>
        </w:rPr>
      </w:pPr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2921000</wp:posOffset>
            </wp:positionH>
            <wp:positionV relativeFrom="paragraph">
              <wp:posOffset>-298450</wp:posOffset>
            </wp:positionV>
            <wp:extent cx="1543050" cy="1555750"/>
            <wp:effectExtent l="0" t="0" r="0" b="0"/>
            <wp:wrapNone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3007" cy="1555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山西宁宇通检测技术服务有限公司</w:t>
      </w:r>
    </w:p>
    <w:p>
      <w:pPr>
        <w:spacing w:before="273" w:line="225" w:lineRule="auto"/>
        <w:ind w:left="309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16"/>
          <w:sz w:val="31"/>
          <w:szCs w:val="31"/>
        </w:rPr>
        <w:t>二○二四年四月二十四日</w:t>
      </w:r>
    </w:p>
    <w:p>
      <w:pPr>
        <w:spacing w:line="225" w:lineRule="auto"/>
        <w:rPr>
          <w:rFonts w:ascii="楷体" w:hAnsi="楷体" w:eastAsia="楷体" w:cs="楷体"/>
          <w:sz w:val="31"/>
          <w:szCs w:val="31"/>
        </w:rPr>
        <w:sectPr>
          <w:pgSz w:w="12160" w:h="17010"/>
          <w:pgMar w:top="649" w:right="1507" w:bottom="0" w:left="1350" w:header="0" w:footer="0" w:gutter="0"/>
          <w:cols w:space="720" w:num="1"/>
        </w:sectPr>
      </w:pPr>
    </w:p>
    <w:p>
      <w:pPr>
        <w:spacing w:before="84" w:line="220" w:lineRule="auto"/>
        <w:ind w:left="3630"/>
        <w:rPr>
          <w:rFonts w:ascii="仿宋" w:hAnsi="仿宋" w:eastAsia="仿宋" w:cs="仿宋"/>
          <w:sz w:val="41"/>
          <w:szCs w:val="41"/>
        </w:rPr>
      </w:pPr>
      <w:r>
        <w:rPr>
          <w:rFonts w:ascii="仿宋" w:hAnsi="仿宋" w:eastAsia="仿宋" w:cs="仿宋"/>
          <w:b/>
          <w:bCs/>
          <w:spacing w:val="-26"/>
          <w:sz w:val="41"/>
          <w:szCs w:val="41"/>
        </w:rPr>
        <w:t>检</w:t>
      </w:r>
      <w:r>
        <w:rPr>
          <w:rFonts w:ascii="仿宋" w:hAnsi="仿宋" w:eastAsia="仿宋" w:cs="仿宋"/>
          <w:spacing w:val="79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26"/>
          <w:sz w:val="41"/>
          <w:szCs w:val="41"/>
        </w:rPr>
        <w:t>验</w:t>
      </w:r>
      <w:r>
        <w:rPr>
          <w:rFonts w:ascii="仿宋" w:hAnsi="仿宋" w:eastAsia="仿宋" w:cs="仿宋"/>
          <w:spacing w:val="78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26"/>
          <w:sz w:val="41"/>
          <w:szCs w:val="41"/>
        </w:rPr>
        <w:t>报</w:t>
      </w:r>
      <w:r>
        <w:rPr>
          <w:rFonts w:ascii="仿宋" w:hAnsi="仿宋" w:eastAsia="仿宋" w:cs="仿宋"/>
          <w:spacing w:val="77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26"/>
          <w:sz w:val="41"/>
          <w:szCs w:val="41"/>
        </w:rPr>
        <w:t>告</w:t>
      </w:r>
    </w:p>
    <w:p>
      <w:pPr>
        <w:spacing w:line="219" w:lineRule="exact"/>
      </w:pPr>
    </w:p>
    <w:p>
      <w:pPr>
        <w:spacing w:line="219" w:lineRule="exact"/>
        <w:sectPr>
          <w:pgSz w:w="11900" w:h="16830"/>
          <w:pgMar w:top="958" w:right="1055" w:bottom="0" w:left="1345" w:header="0" w:footer="0" w:gutter="0"/>
          <w:cols w:equalWidth="0" w:num="1">
            <w:col w:w="9500"/>
          </w:cols>
        </w:sectPr>
      </w:pPr>
    </w:p>
    <w:p>
      <w:pPr>
        <w:spacing w:before="103" w:line="184" w:lineRule="auto"/>
        <w:ind w:left="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报告编号：NYT/BG24041065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7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第1页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共3页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0" w:h="16830"/>
          <w:pgMar w:top="958" w:right="1055" w:bottom="0" w:left="1345" w:header="0" w:footer="0" w:gutter="0"/>
          <w:cols w:equalWidth="0" w:num="2">
            <w:col w:w="7585" w:space="100"/>
            <w:col w:w="1815"/>
          </w:cols>
        </w:sectPr>
      </w:pPr>
    </w:p>
    <w:p>
      <w:pPr>
        <w:spacing w:line="20" w:lineRule="exact"/>
      </w:pPr>
    </w:p>
    <w:tbl>
      <w:tblPr>
        <w:tblStyle w:val="5"/>
        <w:tblW w:w="948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13"/>
        <w:gridCol w:w="1988"/>
        <w:gridCol w:w="969"/>
        <w:gridCol w:w="429"/>
        <w:gridCol w:w="320"/>
        <w:gridCol w:w="939"/>
        <w:gridCol w:w="439"/>
        <w:gridCol w:w="909"/>
        <w:gridCol w:w="188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5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样品名称</w:t>
            </w:r>
          </w:p>
        </w:tc>
        <w:tc>
          <w:tcPr>
            <w:tcW w:w="3706" w:type="dxa"/>
            <w:gridSpan w:val="4"/>
            <w:vAlign w:val="top"/>
          </w:tcPr>
          <w:p>
            <w:pPr>
              <w:pStyle w:val="6"/>
              <w:spacing w:before="245" w:line="219" w:lineRule="auto"/>
              <w:ind w:left="124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生活饮用水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5" w:line="219" w:lineRule="auto"/>
              <w:ind w:left="205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检验类别</w:t>
            </w:r>
          </w:p>
        </w:tc>
        <w:tc>
          <w:tcPr>
            <w:tcW w:w="2792" w:type="dxa"/>
            <w:gridSpan w:val="2"/>
            <w:vAlign w:val="top"/>
          </w:tcPr>
          <w:p>
            <w:pPr>
              <w:pStyle w:val="6"/>
              <w:spacing w:before="245" w:line="219" w:lineRule="auto"/>
              <w:ind w:left="90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委托检验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1" w:line="220" w:lineRule="auto"/>
              <w:ind w:left="3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委托单位</w:t>
            </w:r>
          </w:p>
        </w:tc>
        <w:tc>
          <w:tcPr>
            <w:tcW w:w="3706" w:type="dxa"/>
            <w:gridSpan w:val="4"/>
            <w:vAlign w:val="top"/>
          </w:tcPr>
          <w:p>
            <w:pPr>
              <w:pStyle w:val="6"/>
              <w:spacing w:before="239" w:line="219" w:lineRule="auto"/>
              <w:ind w:left="52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忻府区疾病预防控制中心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1" w:line="219" w:lineRule="auto"/>
              <w:ind w:left="20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来样方式</w:t>
            </w:r>
          </w:p>
        </w:tc>
        <w:tc>
          <w:tcPr>
            <w:tcW w:w="2792" w:type="dxa"/>
            <w:gridSpan w:val="2"/>
            <w:vAlign w:val="top"/>
          </w:tcPr>
          <w:p>
            <w:pPr>
              <w:pStyle w:val="6"/>
              <w:spacing w:before="241" w:line="219" w:lineRule="auto"/>
              <w:ind w:left="114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送样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30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采样地点</w:t>
            </w:r>
          </w:p>
        </w:tc>
        <w:tc>
          <w:tcPr>
            <w:tcW w:w="3706" w:type="dxa"/>
            <w:gridSpan w:val="4"/>
            <w:vAlign w:val="top"/>
          </w:tcPr>
          <w:p>
            <w:pPr>
              <w:pStyle w:val="6"/>
              <w:spacing w:before="231" w:line="219" w:lineRule="auto"/>
              <w:ind w:left="124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计生委宿舍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31" w:line="219" w:lineRule="auto"/>
              <w:ind w:left="20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样品编号</w:t>
            </w:r>
          </w:p>
        </w:tc>
        <w:tc>
          <w:tcPr>
            <w:tcW w:w="2792" w:type="dxa"/>
            <w:gridSpan w:val="2"/>
            <w:vAlign w:val="top"/>
          </w:tcPr>
          <w:p>
            <w:pPr>
              <w:pStyle w:val="6"/>
              <w:spacing w:before="292" w:line="184" w:lineRule="auto"/>
              <w:ind w:left="72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SZ-24041065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32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样品数量</w:t>
            </w:r>
          </w:p>
        </w:tc>
        <w:tc>
          <w:tcPr>
            <w:tcW w:w="3706" w:type="dxa"/>
            <w:gridSpan w:val="4"/>
            <w:vAlign w:val="top"/>
          </w:tcPr>
          <w:p>
            <w:pPr>
              <w:pStyle w:val="6"/>
              <w:spacing w:before="232" w:line="219" w:lineRule="auto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2.5L/桶×1桶；‘500mL/袋×1袋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32" w:line="219" w:lineRule="auto"/>
              <w:ind w:left="20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送样日期</w:t>
            </w:r>
          </w:p>
        </w:tc>
        <w:tc>
          <w:tcPr>
            <w:tcW w:w="2792" w:type="dxa"/>
            <w:gridSpan w:val="2"/>
            <w:vAlign w:val="top"/>
          </w:tcPr>
          <w:p>
            <w:pPr>
              <w:pStyle w:val="6"/>
              <w:spacing w:before="293" w:line="184" w:lineRule="auto"/>
              <w:ind w:left="84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2024.4.18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2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样品描述</w:t>
            </w:r>
          </w:p>
        </w:tc>
        <w:tc>
          <w:tcPr>
            <w:tcW w:w="3706" w:type="dxa"/>
            <w:gridSpan w:val="4"/>
            <w:vAlign w:val="top"/>
          </w:tcPr>
          <w:p>
            <w:pPr>
              <w:pStyle w:val="6"/>
              <w:spacing w:before="122" w:line="219" w:lineRule="auto"/>
              <w:ind w:left="641"/>
              <w:rPr>
                <w:sz w:val="24"/>
                <w:szCs w:val="24"/>
              </w:rPr>
            </w:pPr>
            <w:r>
              <w:rPr>
                <w:spacing w:val="12"/>
                <w:sz w:val="24"/>
                <w:szCs w:val="24"/>
              </w:rPr>
              <w:t>清澈、透明、无异味；</w:t>
            </w:r>
          </w:p>
          <w:p>
            <w:pPr>
              <w:pStyle w:val="6"/>
              <w:spacing w:before="33" w:line="198" w:lineRule="auto"/>
              <w:ind w:left="4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采样桶、无菌袋完好无破损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3" w:line="220" w:lineRule="auto"/>
              <w:ind w:left="20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分析日期</w:t>
            </w:r>
          </w:p>
        </w:tc>
        <w:tc>
          <w:tcPr>
            <w:tcW w:w="2792" w:type="dxa"/>
            <w:gridSpan w:val="2"/>
            <w:vAlign w:val="top"/>
          </w:tcPr>
          <w:p>
            <w:pPr>
              <w:pStyle w:val="6"/>
              <w:spacing w:before="303" w:line="184" w:lineRule="auto"/>
              <w:ind w:left="24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2024.4.18-2024.4.23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1613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11"/>
                <w:sz w:val="24"/>
                <w:szCs w:val="24"/>
              </w:rPr>
              <w:t>检验项目</w:t>
            </w:r>
          </w:p>
        </w:tc>
        <w:tc>
          <w:tcPr>
            <w:tcW w:w="7876" w:type="dxa"/>
            <w:gridSpan w:val="8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8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色度、浑浊度、臭和味、肉眼可见物等16项(见续页)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9" w:hRule="atLeast"/>
        </w:trPr>
        <w:tc>
          <w:tcPr>
            <w:tcW w:w="161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检验依据</w:t>
            </w:r>
          </w:p>
        </w:tc>
        <w:tc>
          <w:tcPr>
            <w:tcW w:w="7876" w:type="dxa"/>
            <w:gridSpan w:val="8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GB</w:t>
            </w:r>
            <w:r>
              <w:rPr>
                <w:spacing w:val="2"/>
                <w:sz w:val="24"/>
                <w:szCs w:val="24"/>
              </w:rPr>
              <w:t>/T 5750-2023《生活饮用水标准检</w:t>
            </w:r>
            <w:r>
              <w:rPr>
                <w:spacing w:val="1"/>
                <w:sz w:val="24"/>
                <w:szCs w:val="24"/>
              </w:rPr>
              <w:t>验方法》(见续页)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68" w:hRule="atLeast"/>
        </w:trPr>
        <w:tc>
          <w:tcPr>
            <w:tcW w:w="1613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27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9" w:lineRule="auto"/>
              <w:ind w:left="194" w:right="193" w:firstLine="1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主要仪器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"/>
                <w:sz w:val="24"/>
                <w:szCs w:val="24"/>
              </w:rPr>
              <w:t>设备及编号</w:t>
            </w:r>
          </w:p>
        </w:tc>
        <w:tc>
          <w:tcPr>
            <w:tcW w:w="7876" w:type="dxa"/>
            <w:gridSpan w:val="8"/>
            <w:vAlign w:val="top"/>
          </w:tcPr>
          <w:p>
            <w:pPr>
              <w:pStyle w:val="6"/>
              <w:spacing w:before="235" w:line="350" w:lineRule="auto"/>
              <w:ind w:left="11" w:firstLine="7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离子色谱仪NYT/YQ-011、紫外可见分光光度计NYT/YQ-069、</w:t>
            </w:r>
            <w:r>
              <w:rPr>
                <w:spacing w:val="-1"/>
                <w:sz w:val="24"/>
                <w:szCs w:val="24"/>
              </w:rPr>
              <w:t>万分之一天平 NYT/YQ-088、生化培养箱NYT/YQ-096、电感</w:t>
            </w:r>
            <w:r>
              <w:rPr>
                <w:spacing w:val="-2"/>
                <w:sz w:val="24"/>
                <w:szCs w:val="24"/>
              </w:rPr>
              <w:t>耦合等离子体质谱仪NYT/YQ-140</w:t>
            </w:r>
          </w:p>
          <w:p>
            <w:pPr>
              <w:pStyle w:val="6"/>
              <w:spacing w:line="219" w:lineRule="auto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161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检验结论</w:t>
            </w:r>
          </w:p>
        </w:tc>
        <w:tc>
          <w:tcPr>
            <w:tcW w:w="7876" w:type="dxa"/>
            <w:gridSpan w:val="8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2997835</wp:posOffset>
                  </wp:positionH>
                  <wp:positionV relativeFrom="paragraph">
                    <wp:posOffset>-635635</wp:posOffset>
                  </wp:positionV>
                  <wp:extent cx="1543050" cy="1555750"/>
                  <wp:effectExtent l="0" t="0" r="0" b="0"/>
                  <wp:wrapNone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37" cy="155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4"/>
                <w:szCs w:val="24"/>
              </w:rPr>
              <w:t>共检16项，所检项目均符合GB5749-2022《生活饮用水卫生标准》的要求。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9" w:line="220" w:lineRule="auto"/>
              <w:ind w:left="31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测试环境</w:t>
            </w:r>
          </w:p>
        </w:tc>
        <w:tc>
          <w:tcPr>
            <w:tcW w:w="7876" w:type="dxa"/>
            <w:gridSpan w:val="8"/>
            <w:vAlign w:val="top"/>
          </w:tcPr>
          <w:p>
            <w:pPr>
              <w:pStyle w:val="6"/>
              <w:spacing w:before="249" w:line="381" w:lineRule="exact"/>
              <w:ind w:left="1071"/>
              <w:rPr>
                <w:sz w:val="24"/>
                <w:szCs w:val="24"/>
              </w:rPr>
            </w:pPr>
            <w:r>
              <w:rPr>
                <w:spacing w:val="-9"/>
                <w:position w:val="4"/>
                <w:sz w:val="24"/>
                <w:szCs w:val="24"/>
              </w:rPr>
              <w:t xml:space="preserve">温度：   20.0-25.0  </w:t>
            </w:r>
            <w:r>
              <w:rPr>
                <w:spacing w:val="-9"/>
                <w:position w:val="-1"/>
                <w:sz w:val="24"/>
                <w:szCs w:val="24"/>
              </w:rPr>
              <w:t>℃</w:t>
            </w:r>
            <w:r>
              <w:rPr>
                <w:spacing w:val="3"/>
                <w:position w:val="-1"/>
                <w:sz w:val="24"/>
                <w:szCs w:val="24"/>
              </w:rPr>
              <w:t xml:space="preserve">       </w:t>
            </w:r>
            <w:r>
              <w:rPr>
                <w:spacing w:val="-9"/>
                <w:position w:val="5"/>
                <w:sz w:val="24"/>
                <w:szCs w:val="24"/>
              </w:rPr>
              <w:t>湿度：   37.0-52.0 %RH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9" w:hRule="atLeast"/>
        </w:trPr>
        <w:tc>
          <w:tcPr>
            <w:tcW w:w="161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43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审核人</w:t>
            </w:r>
          </w:p>
        </w:tc>
        <w:tc>
          <w:tcPr>
            <w:tcW w:w="3386" w:type="dxa"/>
            <w:gridSpan w:val="3"/>
            <w:vAlign w:val="top"/>
          </w:tcPr>
          <w:p>
            <w:pPr>
              <w:spacing w:before="176" w:line="662" w:lineRule="exact"/>
              <w:ind w:firstLine="81"/>
            </w:pPr>
            <w:r>
              <w:rPr>
                <w:position w:val="-13"/>
              </w:rPr>
              <w:drawing>
                <wp:inline distT="0" distB="0" distL="0" distR="0">
                  <wp:extent cx="1950085" cy="420370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180" cy="420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gridSpan w:val="2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8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批准人</w:t>
            </w:r>
          </w:p>
        </w:tc>
        <w:tc>
          <w:tcPr>
            <w:tcW w:w="3231" w:type="dxa"/>
            <w:gridSpan w:val="3"/>
            <w:vAlign w:val="top"/>
          </w:tcPr>
          <w:p>
            <w:pPr>
              <w:spacing w:before="29" w:line="640" w:lineRule="exact"/>
            </w:pPr>
            <w:r>
              <w:rPr>
                <w:position w:val="-12"/>
              </w:rPr>
              <w:drawing>
                <wp:inline distT="0" distB="0" distL="0" distR="0">
                  <wp:extent cx="1921510" cy="406400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28" cy="40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42" w:line="221" w:lineRule="auto"/>
              <w:ind w:left="49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备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注</w:t>
            </w:r>
          </w:p>
        </w:tc>
        <w:tc>
          <w:tcPr>
            <w:tcW w:w="7876" w:type="dxa"/>
            <w:gridSpan w:val="8"/>
            <w:vAlign w:val="top"/>
          </w:tcPr>
          <w:p>
            <w:pPr>
              <w:pStyle w:val="6"/>
              <w:spacing w:before="241" w:line="219" w:lineRule="auto"/>
              <w:ind w:left="273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检验结果仅对来样负责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1613" w:type="dxa"/>
            <w:vAlign w:val="top"/>
          </w:tcPr>
          <w:p>
            <w:pPr>
              <w:pStyle w:val="6"/>
              <w:spacing w:before="264" w:line="221" w:lineRule="auto"/>
              <w:ind w:left="43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录</w:t>
            </w:r>
            <w:r>
              <w:rPr>
                <w:spacing w:val="14"/>
                <w:sz w:val="24"/>
                <w:szCs w:val="24"/>
              </w:rPr>
              <w:t xml:space="preserve">  </w:t>
            </w:r>
            <w:r>
              <w:rPr>
                <w:spacing w:val="-6"/>
                <w:sz w:val="24"/>
                <w:szCs w:val="24"/>
              </w:rPr>
              <w:t>入</w:t>
            </w:r>
          </w:p>
        </w:tc>
        <w:tc>
          <w:tcPr>
            <w:tcW w:w="1988" w:type="dxa"/>
            <w:vAlign w:val="top"/>
          </w:tcPr>
          <w:p>
            <w:pPr>
              <w:pStyle w:val="6"/>
              <w:spacing w:before="264" w:line="222" w:lineRule="auto"/>
              <w:ind w:left="66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王彩平</w:t>
            </w:r>
          </w:p>
        </w:tc>
        <w:tc>
          <w:tcPr>
            <w:tcW w:w="969" w:type="dxa"/>
            <w:vAlign w:val="top"/>
          </w:tcPr>
          <w:p>
            <w:pPr>
              <w:pStyle w:val="6"/>
              <w:spacing w:before="261" w:line="220" w:lineRule="auto"/>
              <w:ind w:left="193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校对</w:t>
            </w:r>
          </w:p>
        </w:tc>
        <w:tc>
          <w:tcPr>
            <w:tcW w:w="1688" w:type="dxa"/>
            <w:gridSpan w:val="3"/>
            <w:vAlign w:val="top"/>
          </w:tcPr>
          <w:p>
            <w:pPr>
              <w:pStyle w:val="6"/>
              <w:spacing w:before="262" w:line="221" w:lineRule="auto"/>
              <w:ind w:left="494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王向荣</w:t>
            </w:r>
          </w:p>
        </w:tc>
        <w:tc>
          <w:tcPr>
            <w:tcW w:w="1348" w:type="dxa"/>
            <w:gridSpan w:val="2"/>
            <w:vAlign w:val="top"/>
          </w:tcPr>
          <w:p>
            <w:pPr>
              <w:pStyle w:val="6"/>
              <w:spacing w:before="260" w:line="219" w:lineRule="auto"/>
              <w:ind w:left="216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打印日期</w:t>
            </w:r>
          </w:p>
        </w:tc>
        <w:tc>
          <w:tcPr>
            <w:tcW w:w="1883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183" w:lineRule="auto"/>
              <w:ind w:left="408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2024.4.24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58" w:right="1055" w:bottom="0" w:left="1345" w:header="0" w:footer="0" w:gutter="0"/>
          <w:cols w:equalWidth="0" w:num="1">
            <w:col w:w="9500"/>
          </w:cols>
        </w:sectPr>
      </w:pPr>
    </w:p>
    <w:p>
      <w:pPr>
        <w:spacing w:before="88" w:line="220" w:lineRule="auto"/>
        <w:ind w:left="2912"/>
        <w:rPr>
          <w:rFonts w:ascii="仿宋" w:hAnsi="仿宋" w:eastAsia="仿宋" w:cs="仿宋"/>
          <w:sz w:val="43"/>
          <w:szCs w:val="43"/>
        </w:rPr>
      </w:pPr>
      <w:r>
        <w:rPr>
          <w:rFonts w:ascii="仿宋" w:hAnsi="仿宋" w:eastAsia="仿宋" w:cs="仿宋"/>
          <w:b/>
          <w:bCs/>
          <w:spacing w:val="-38"/>
          <w:sz w:val="43"/>
          <w:szCs w:val="43"/>
        </w:rPr>
        <w:t>检</w:t>
      </w:r>
      <w:r>
        <w:rPr>
          <w:rFonts w:ascii="仿宋" w:hAnsi="仿宋" w:eastAsia="仿宋" w:cs="仿宋"/>
          <w:spacing w:val="-35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43"/>
          <w:szCs w:val="43"/>
        </w:rPr>
        <w:t>验</w:t>
      </w:r>
      <w:r>
        <w:rPr>
          <w:rFonts w:ascii="仿宋" w:hAnsi="仿宋" w:eastAsia="仿宋" w:cs="仿宋"/>
          <w:spacing w:val="-37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43"/>
          <w:szCs w:val="43"/>
        </w:rPr>
        <w:t>报</w:t>
      </w:r>
      <w:r>
        <w:rPr>
          <w:rFonts w:ascii="仿宋" w:hAnsi="仿宋" w:eastAsia="仿宋" w:cs="仿宋"/>
          <w:spacing w:val="-37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43"/>
          <w:szCs w:val="43"/>
        </w:rPr>
        <w:t>告</w:t>
      </w:r>
      <w:r>
        <w:rPr>
          <w:rFonts w:ascii="仿宋" w:hAnsi="仿宋" w:eastAsia="仿宋" w:cs="仿宋"/>
          <w:spacing w:val="25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43"/>
          <w:szCs w:val="43"/>
        </w:rPr>
        <w:t>(</w:t>
      </w:r>
      <w:r>
        <w:rPr>
          <w:rFonts w:ascii="仿宋" w:hAnsi="仿宋" w:eastAsia="仿宋" w:cs="仿宋"/>
          <w:spacing w:val="-37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43"/>
          <w:szCs w:val="43"/>
        </w:rPr>
        <w:t>续</w:t>
      </w:r>
      <w:r>
        <w:rPr>
          <w:rFonts w:ascii="仿宋" w:hAnsi="仿宋" w:eastAsia="仿宋" w:cs="仿宋"/>
          <w:spacing w:val="-38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43"/>
          <w:szCs w:val="43"/>
        </w:rPr>
        <w:t>页</w:t>
      </w:r>
      <w:r>
        <w:rPr>
          <w:rFonts w:ascii="仿宋" w:hAnsi="仿宋" w:eastAsia="仿宋" w:cs="仿宋"/>
          <w:spacing w:val="-49"/>
          <w:sz w:val="43"/>
          <w:szCs w:val="43"/>
        </w:rPr>
        <w:t xml:space="preserve"> </w:t>
      </w:r>
      <w:r>
        <w:rPr>
          <w:rFonts w:ascii="仿宋" w:hAnsi="仿宋" w:eastAsia="仿宋" w:cs="仿宋"/>
          <w:b/>
          <w:bCs/>
          <w:spacing w:val="-38"/>
          <w:sz w:val="43"/>
          <w:szCs w:val="43"/>
        </w:rPr>
        <w:t>)</w:t>
      </w:r>
    </w:p>
    <w:p>
      <w:pPr>
        <w:spacing w:line="146" w:lineRule="exact"/>
      </w:pPr>
    </w:p>
    <w:p>
      <w:pPr>
        <w:spacing w:line="146" w:lineRule="exact"/>
        <w:sectPr>
          <w:pgSz w:w="11900" w:h="16830"/>
          <w:pgMar w:top="904" w:right="934" w:bottom="0" w:left="1213" w:header="0" w:footer="0" w:gutter="0"/>
          <w:cols w:equalWidth="0" w:num="1">
            <w:col w:w="9752"/>
          </w:cols>
        </w:sectPr>
      </w:pPr>
    </w:p>
    <w:p>
      <w:pPr>
        <w:spacing w:before="83"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报告编号：NYT/BG24041065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1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第2页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共3页</w:t>
      </w:r>
    </w:p>
    <w:p>
      <w:pPr>
        <w:spacing w:line="211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0" w:h="16830"/>
          <w:pgMar w:top="904" w:right="934" w:bottom="0" w:left="1213" w:header="0" w:footer="0" w:gutter="0"/>
          <w:cols w:equalWidth="0" w:num="2">
            <w:col w:w="7887" w:space="100"/>
            <w:col w:w="1766"/>
          </w:cols>
        </w:sectPr>
      </w:pPr>
    </w:p>
    <w:p>
      <w:pPr>
        <w:spacing w:line="60" w:lineRule="exact"/>
      </w:pPr>
    </w:p>
    <w:tbl>
      <w:tblPr>
        <w:tblStyle w:val="5"/>
        <w:tblW w:w="9740" w:type="dxa"/>
        <w:tblInd w:w="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4"/>
        <w:gridCol w:w="1748"/>
        <w:gridCol w:w="1439"/>
        <w:gridCol w:w="2248"/>
        <w:gridCol w:w="2178"/>
        <w:gridCol w:w="14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144" w:line="221" w:lineRule="auto"/>
              <w:ind w:left="9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3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检验项目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20" w:lineRule="auto"/>
              <w:ind w:left="50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43" w:line="219" w:lineRule="auto"/>
              <w:ind w:left="69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检验结果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44" w:line="220" w:lineRule="auto"/>
              <w:ind w:left="66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标准规定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4" w:line="220" w:lineRule="auto"/>
              <w:ind w:left="3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单项判定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1" w:line="184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9" w:line="220" w:lineRule="auto"/>
              <w:ind w:left="65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色度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9" w:line="220" w:lineRule="auto"/>
              <w:ind w:left="60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度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69"/>
              <w:ind w:left="101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&lt;5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67" w:line="236" w:lineRule="auto"/>
              <w:ind w:left="87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8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23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69" w:line="219" w:lineRule="auto"/>
              <w:ind w:left="55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浑浊度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224" w:line="182" w:lineRule="auto"/>
              <w:ind w:left="5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NTU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20" w:line="186" w:lineRule="auto"/>
              <w:ind w:left="101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&lt;1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88" w:line="236" w:lineRule="auto"/>
              <w:ind w:left="92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69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3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9" w:line="219" w:lineRule="auto"/>
              <w:ind w:left="5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臭和味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5" w:line="224" w:lineRule="auto"/>
              <w:ind w:lef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50" w:line="220" w:lineRule="auto"/>
              <w:ind w:left="10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49" w:line="219" w:lineRule="auto"/>
              <w:ind w:left="4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无异臭、异味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9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193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39" w:line="219" w:lineRule="auto"/>
              <w:ind w:left="3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肉眼可见物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5" w:line="224" w:lineRule="auto"/>
              <w:ind w:lef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40" w:line="220" w:lineRule="auto"/>
              <w:ind w:left="10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40" w:line="220" w:lineRule="auto"/>
              <w:ind w:left="9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39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194" w:line="182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0" w:line="220" w:lineRule="auto"/>
              <w:ind w:left="39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氨(以N计)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32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60" w:line="239" w:lineRule="auto"/>
              <w:ind w:left="8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&lt;0.02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58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≤0.5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39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4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1" w:line="221" w:lineRule="auto"/>
              <w:ind w:left="18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硝酸盐(以N计)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3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4" w:line="183" w:lineRule="auto"/>
              <w:ind w:left="9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2.27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69" w:line="236" w:lineRule="auto"/>
              <w:ind w:left="87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0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5" w:line="182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1" w:line="221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3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4" w:line="183" w:lineRule="auto"/>
              <w:ind w:left="7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0.00249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69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≤1.0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0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5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2" w:line="220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5" w:line="183" w:lineRule="auto"/>
              <w:ind w:left="7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0.00053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0" w:line="236" w:lineRule="auto"/>
              <w:ind w:left="76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1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5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2" w:line="220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72" w:line="239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&lt;0.00007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0" w:line="236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1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5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6" w:line="222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5" w:line="184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0.000091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1" w:line="236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2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6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1" w:line="218" w:lineRule="auto"/>
              <w:ind w:left="441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铬(六价)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7" w:line="183" w:lineRule="auto"/>
              <w:ind w:left="85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0.007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2" w:line="236" w:lineRule="auto"/>
              <w:ind w:left="76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3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6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8" w:line="224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6" w:line="184" w:lineRule="auto"/>
              <w:ind w:left="7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0.00010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2" w:line="236" w:lineRule="auto"/>
              <w:ind w:left="76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3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97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34" w:line="229" w:lineRule="auto"/>
              <w:ind w:left="391" w:right="237" w:hanging="16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高锰酸盐指数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5"/>
                <w:sz w:val="21"/>
                <w:szCs w:val="21"/>
              </w:rPr>
              <w:t>(以0</w:t>
            </w:r>
            <w:r>
              <w:rPr>
                <w:rFonts w:ascii="Calibri" w:hAnsi="Calibri" w:eastAsia="Calibri" w:cs="Calibri"/>
                <w:spacing w:val="15"/>
                <w:sz w:val="21"/>
                <w:szCs w:val="21"/>
              </w:rPr>
              <w:t>₂</w:t>
            </w:r>
            <w:r>
              <w:rPr>
                <w:spacing w:val="15"/>
                <w:sz w:val="21"/>
                <w:szCs w:val="21"/>
              </w:rPr>
              <w:t>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237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98" w:line="183" w:lineRule="auto"/>
              <w:ind w:left="9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0.72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263" w:line="236" w:lineRule="auto"/>
              <w:ind w:left="92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≤3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244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8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5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菌落总数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1" w:line="224" w:lineRule="auto"/>
              <w:ind w:left="3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CFU/mL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11" w:line="182" w:lineRule="auto"/>
              <w:ind w:left="10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4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≤100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5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199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6" w:line="219" w:lineRule="auto"/>
              <w:ind w:left="3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总大肠菌群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2" w:line="224" w:lineRule="auto"/>
              <w:ind w:left="2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46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46" w:line="219" w:lineRule="auto"/>
              <w:ind w:left="6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6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pStyle w:val="6"/>
              <w:spacing w:before="209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6" w:line="219" w:lineRule="auto"/>
              <w:ind w:left="23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大肠埃希氏菌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2" w:line="224" w:lineRule="auto"/>
              <w:ind w:left="2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56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56" w:line="219" w:lineRule="auto"/>
              <w:ind w:left="6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6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2382" w:type="dxa"/>
            <w:gridSpan w:val="2"/>
            <w:vAlign w:val="top"/>
          </w:tcPr>
          <w:p>
            <w:pPr>
              <w:pStyle w:val="6"/>
              <w:spacing w:before="158" w:line="221" w:lineRule="auto"/>
              <w:ind w:left="7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以下空白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63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04" w:right="934" w:bottom="0" w:left="1213" w:header="0" w:footer="0" w:gutter="0"/>
          <w:cols w:equalWidth="0" w:num="1">
            <w:col w:w="9752"/>
          </w:cols>
        </w:sectPr>
      </w:pPr>
    </w:p>
    <w:p>
      <w:pPr>
        <w:spacing w:before="86" w:line="220" w:lineRule="auto"/>
        <w:ind w:left="2672"/>
        <w:rPr>
          <w:rFonts w:ascii="仿宋" w:hAnsi="仿宋" w:eastAsia="仿宋" w:cs="仿宋"/>
          <w:sz w:val="42"/>
          <w:szCs w:val="42"/>
        </w:rPr>
      </w:pPr>
      <w:r>
        <w:rPr>
          <w:rFonts w:ascii="仿宋" w:hAnsi="仿宋" w:eastAsia="仿宋" w:cs="仿宋"/>
          <w:b/>
          <w:bCs/>
          <w:spacing w:val="-34"/>
          <w:sz w:val="42"/>
          <w:szCs w:val="42"/>
        </w:rPr>
        <w:t>检</w:t>
      </w:r>
      <w:r>
        <w:rPr>
          <w:rFonts w:ascii="仿宋" w:hAnsi="仿宋" w:eastAsia="仿宋" w:cs="仿宋"/>
          <w:spacing w:val="-34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2"/>
          <w:szCs w:val="42"/>
        </w:rPr>
        <w:t>验</w:t>
      </w:r>
      <w:r>
        <w:rPr>
          <w:rFonts w:ascii="仿宋" w:hAnsi="仿宋" w:eastAsia="仿宋" w:cs="仿宋"/>
          <w:spacing w:val="-34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2"/>
          <w:szCs w:val="42"/>
        </w:rPr>
        <w:t>方</w:t>
      </w:r>
      <w:r>
        <w:rPr>
          <w:rFonts w:ascii="仿宋" w:hAnsi="仿宋" w:eastAsia="仿宋" w:cs="仿宋"/>
          <w:spacing w:val="-34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2"/>
          <w:szCs w:val="42"/>
        </w:rPr>
        <w:t>法</w:t>
      </w:r>
      <w:r>
        <w:rPr>
          <w:rFonts w:ascii="仿宋" w:hAnsi="仿宋" w:eastAsia="仿宋" w:cs="仿宋"/>
          <w:spacing w:val="44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2"/>
          <w:szCs w:val="42"/>
        </w:rPr>
        <w:t>(</w:t>
      </w:r>
      <w:r>
        <w:rPr>
          <w:rFonts w:ascii="仿宋" w:hAnsi="仿宋" w:eastAsia="仿宋" w:cs="仿宋"/>
          <w:spacing w:val="-34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2"/>
          <w:szCs w:val="42"/>
        </w:rPr>
        <w:t>续</w:t>
      </w:r>
      <w:r>
        <w:rPr>
          <w:rFonts w:ascii="仿宋" w:hAnsi="仿宋" w:eastAsia="仿宋" w:cs="仿宋"/>
          <w:spacing w:val="-1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2"/>
          <w:szCs w:val="42"/>
        </w:rPr>
        <w:t>页</w:t>
      </w:r>
      <w:r>
        <w:rPr>
          <w:rFonts w:ascii="仿宋" w:hAnsi="仿宋" w:eastAsia="仿宋" w:cs="仿宋"/>
          <w:spacing w:val="-34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2"/>
          <w:szCs w:val="42"/>
        </w:rPr>
        <w:t>)</w:t>
      </w:r>
    </w:p>
    <w:p>
      <w:pPr>
        <w:spacing w:before="173"/>
      </w:pPr>
    </w:p>
    <w:p>
      <w:pPr>
        <w:sectPr>
          <w:pgSz w:w="11900" w:h="16830"/>
          <w:pgMar w:top="926" w:right="1075" w:bottom="0" w:left="1463" w:header="0" w:footer="0" w:gutter="0"/>
          <w:cols w:equalWidth="0" w:num="1">
            <w:col w:w="9362"/>
          </w:cols>
        </w:sectPr>
      </w:pPr>
    </w:p>
    <w:p>
      <w:pPr>
        <w:spacing w:before="45" w:line="186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spacing w:val="-3"/>
          <w:sz w:val="23"/>
          <w:szCs w:val="23"/>
        </w:rPr>
        <w:t>报告编号：NYT/BG24041065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184" w:lineRule="auto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spacing w:val="-4"/>
          <w:sz w:val="23"/>
          <w:szCs w:val="23"/>
        </w:rPr>
        <w:t>第3页</w:t>
      </w:r>
      <w:r>
        <w:rPr>
          <w:rFonts w:ascii="宋体" w:hAnsi="宋体" w:eastAsia="宋体" w:cs="宋体"/>
          <w:spacing w:val="11"/>
          <w:sz w:val="23"/>
          <w:szCs w:val="23"/>
        </w:rPr>
        <w:t xml:space="preserve">  </w:t>
      </w:r>
      <w:r>
        <w:rPr>
          <w:rFonts w:ascii="宋体" w:hAnsi="宋体" w:eastAsia="宋体" w:cs="宋体"/>
          <w:b/>
          <w:bCs/>
          <w:spacing w:val="-4"/>
          <w:sz w:val="23"/>
          <w:szCs w:val="23"/>
        </w:rPr>
        <w:t>共3页</w:t>
      </w:r>
    </w:p>
    <w:p>
      <w:pPr>
        <w:spacing w:line="184" w:lineRule="auto"/>
        <w:rPr>
          <w:rFonts w:ascii="宋体" w:hAnsi="宋体" w:eastAsia="宋体" w:cs="宋体"/>
          <w:sz w:val="23"/>
          <w:szCs w:val="23"/>
        </w:rPr>
        <w:sectPr>
          <w:type w:val="continuous"/>
          <w:pgSz w:w="11900" w:h="16830"/>
          <w:pgMar w:top="926" w:right="1075" w:bottom="0" w:left="1463" w:header="0" w:footer="0" w:gutter="0"/>
          <w:cols w:equalWidth="0" w:num="2">
            <w:col w:w="7470" w:space="100"/>
            <w:col w:w="1792"/>
          </w:cols>
        </w:sectPr>
      </w:pPr>
    </w:p>
    <w:p>
      <w:pPr>
        <w:spacing w:line="79" w:lineRule="exact"/>
      </w:pPr>
    </w:p>
    <w:tbl>
      <w:tblPr>
        <w:tblStyle w:val="5"/>
        <w:tblW w:w="9319" w:type="dxa"/>
        <w:tblInd w:w="3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4"/>
        <w:gridCol w:w="1528"/>
        <w:gridCol w:w="71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684" w:type="dxa"/>
            <w:vAlign w:val="top"/>
          </w:tcPr>
          <w:p>
            <w:pPr>
              <w:pStyle w:val="6"/>
              <w:spacing w:before="272" w:line="221" w:lineRule="auto"/>
              <w:ind w:left="118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序号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0" w:line="219" w:lineRule="auto"/>
              <w:ind w:left="534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参数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272" w:line="221" w:lineRule="auto"/>
              <w:ind w:left="3346"/>
              <w:rPr>
                <w:sz w:val="22"/>
                <w:szCs w:val="22"/>
              </w:rPr>
            </w:pPr>
            <w:r>
              <w:rPr>
                <w:b/>
                <w:bCs/>
                <w:spacing w:val="-5"/>
                <w:sz w:val="22"/>
                <w:szCs w:val="22"/>
              </w:rPr>
              <w:t>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0" w:line="220" w:lineRule="auto"/>
              <w:ind w:left="530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色度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36" w:lineRule="auto"/>
              <w:ind w:left="63" w:righ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指标》</w:t>
            </w:r>
            <w:r>
              <w:rPr>
                <w:spacing w:val="8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4.1铂-钴标准比色法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60" w:line="219" w:lineRule="auto"/>
              <w:ind w:left="421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浑浊度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9" w:line="219" w:lineRule="auto"/>
              <w:ind w:left="63" w:right="10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指标》5.2目视比浊法-福尔马肼标准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1" w:line="219" w:lineRule="auto"/>
              <w:ind w:left="42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臭和味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01"/>
              <w:ind w:left="63" w:right="89" w:firstLine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指标》</w:t>
            </w:r>
            <w:r>
              <w:rPr>
                <w:spacing w:val="95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6.1嗅气和尝味法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1" w:line="219" w:lineRule="auto"/>
              <w:ind w:left="20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肉眼可见物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1" w:line="231" w:lineRule="auto"/>
              <w:ind w:left="63" w:right="79" w:firstLine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指标》7.1直接观察法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2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2" w:line="220" w:lineRule="auto"/>
              <w:ind w:left="260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氨(以N计)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0" w:line="227" w:lineRule="auto"/>
              <w:ind w:left="63" w:firstLine="2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GB/T 5750.5-2023《生活饮用水标准检验方法第5部分：无机非金属指标》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11.1纳氏试剂分光光度法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154" w:line="218" w:lineRule="auto"/>
              <w:ind w:left="42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硝酸盐</w:t>
            </w:r>
          </w:p>
          <w:p>
            <w:pPr>
              <w:pStyle w:val="6"/>
              <w:spacing w:line="220" w:lineRule="auto"/>
              <w:ind w:left="371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(以N计)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37" w:lineRule="auto"/>
              <w:ind w:left="63" w:right="79" w:firstLine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5750.5-2023《生活饮用水标准检验方法第5部分：</w:t>
            </w:r>
            <w:r>
              <w:rPr>
                <w:spacing w:val="-1"/>
                <w:sz w:val="22"/>
                <w:szCs w:val="22"/>
              </w:rPr>
              <w:t>无机非金属指标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8.3离子色谱法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2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5" w:line="221" w:lineRule="auto"/>
              <w:ind w:left="6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铜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4" w:line="231" w:lineRule="auto"/>
              <w:ind w:left="63" w:righ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标》7.6电感耦合等离子体质谱法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5" w:line="220" w:lineRule="auto"/>
              <w:ind w:left="6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砷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5" w:line="227" w:lineRule="auto"/>
              <w:ind w:left="63" w:righ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标》9.4电感耦合等离子体质谱法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65" w:line="220" w:lineRule="auto"/>
              <w:ind w:left="6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汞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05" w:line="231" w:lineRule="auto"/>
              <w:ind w:left="63" w:righ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标》11.4电感耦合等离子体质谱法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10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9" w:line="222" w:lineRule="auto"/>
              <w:ind w:left="6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镉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5" w:line="223" w:lineRule="auto"/>
              <w:ind w:left="63" w:righ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标》12.4电感耦合等离子体质谱法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11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5" w:line="218" w:lineRule="auto"/>
              <w:ind w:left="310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铬(六价)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5" w:line="231" w:lineRule="auto"/>
              <w:ind w:left="63" w:righ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标》13.1二苯碳酰二肼分光光度法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8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12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2" w:line="224" w:lineRule="auto"/>
              <w:ind w:left="64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铅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6" w:line="236" w:lineRule="auto"/>
              <w:ind w:left="63" w:right="8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标》14.3电感耦合等离子体质谱法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13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168" w:line="220" w:lineRule="auto"/>
              <w:ind w:left="310" w:right="97" w:hanging="21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高锰酸盐指数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(以0.计)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7" w:line="223" w:lineRule="auto"/>
              <w:ind w:left="63" w:firstLine="2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GB/T 5750.7-2023《生活饮用水标准检验方法第7部分：有机物综合指标》</w:t>
            </w:r>
            <w:r>
              <w:rPr>
                <w:spacing w:val="17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4.1酸性高锰酸钾滴定法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14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9" w:line="219" w:lineRule="auto"/>
              <w:ind w:left="310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菌落总数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9" w:line="231" w:lineRule="auto"/>
              <w:ind w:left="63" w:right="1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4.1平皿计数法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15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69" w:line="219" w:lineRule="auto"/>
              <w:ind w:left="201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总大肠菌群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9" w:line="227" w:lineRule="auto"/>
              <w:ind w:left="63" w:right="1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5.1多管发酵法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6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16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0" w:line="219" w:lineRule="auto"/>
              <w:ind w:left="9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大肠埃希氏菌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8" w:line="236" w:lineRule="auto"/>
              <w:ind w:left="63" w:right="11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7.1多管发酵法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26" w:right="1075" w:bottom="0" w:left="1463" w:header="0" w:footer="0" w:gutter="0"/>
          <w:cols w:equalWidth="0" w:num="1">
            <w:col w:w="9362"/>
          </w:cols>
        </w:sectPr>
      </w:pPr>
    </w:p>
    <w:p>
      <w:pPr>
        <w:spacing w:line="1692" w:lineRule="exact"/>
      </w:pPr>
      <w:r>
        <w:rPr>
          <w:position w:val="-33"/>
        </w:rPr>
        <w:drawing>
          <wp:inline distT="0" distB="0" distL="0" distR="0">
            <wp:extent cx="1231265" cy="1074420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31853" cy="10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" w:line="209" w:lineRule="auto"/>
        <w:jc w:val="right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b/>
          <w:bCs/>
          <w:spacing w:val="-12"/>
          <w:sz w:val="26"/>
          <w:szCs w:val="26"/>
        </w:rPr>
        <w:t>报告编号：</w:t>
      </w:r>
      <w:r>
        <w:rPr>
          <w:rFonts w:ascii="仿宋" w:hAnsi="仿宋" w:eastAsia="仿宋" w:cs="仿宋"/>
          <w:spacing w:val="44"/>
          <w:sz w:val="26"/>
          <w:szCs w:val="26"/>
        </w:rPr>
        <w:t xml:space="preserve"> </w:t>
      </w:r>
      <w:r>
        <w:rPr>
          <w:rFonts w:ascii="仿宋" w:hAnsi="仿宋" w:eastAsia="仿宋" w:cs="仿宋"/>
          <w:b/>
          <w:bCs/>
          <w:spacing w:val="-12"/>
          <w:sz w:val="26"/>
          <w:szCs w:val="26"/>
        </w:rPr>
        <w:t>NYT/BG24041066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341" w:line="218" w:lineRule="auto"/>
        <w:ind w:left="1904"/>
        <w:rPr>
          <w:rFonts w:ascii="宋体" w:hAnsi="宋体" w:eastAsia="宋体" w:cs="宋体"/>
          <w:sz w:val="105"/>
          <w:szCs w:val="105"/>
        </w:rPr>
      </w:pPr>
      <w:r>
        <w:rPr>
          <w:rFonts w:ascii="宋体" w:hAnsi="宋体" w:eastAsia="宋体" w:cs="宋体"/>
          <w:b/>
          <w:bCs/>
          <w:spacing w:val="-39"/>
          <w:sz w:val="105"/>
          <w:szCs w:val="105"/>
        </w:rPr>
        <w:t>检</w:t>
      </w:r>
      <w:r>
        <w:rPr>
          <w:rFonts w:ascii="宋体" w:hAnsi="宋体" w:eastAsia="宋体" w:cs="宋体"/>
          <w:spacing w:val="153"/>
          <w:sz w:val="105"/>
          <w:szCs w:val="105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5"/>
          <w:szCs w:val="105"/>
        </w:rPr>
        <w:t>验</w:t>
      </w:r>
      <w:r>
        <w:rPr>
          <w:rFonts w:ascii="宋体" w:hAnsi="宋体" w:eastAsia="宋体" w:cs="宋体"/>
          <w:spacing w:val="149"/>
          <w:sz w:val="105"/>
          <w:szCs w:val="105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5"/>
          <w:szCs w:val="105"/>
        </w:rPr>
        <w:t>报</w:t>
      </w:r>
      <w:r>
        <w:rPr>
          <w:rFonts w:ascii="宋体" w:hAnsi="宋体" w:eastAsia="宋体" w:cs="宋体"/>
          <w:spacing w:val="183"/>
          <w:sz w:val="105"/>
          <w:szCs w:val="105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5"/>
          <w:szCs w:val="105"/>
        </w:rPr>
        <w:t>告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01" w:line="233" w:lineRule="auto"/>
        <w:ind w:left="22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5"/>
          <w:position w:val="1"/>
          <w:sz w:val="31"/>
          <w:szCs w:val="31"/>
        </w:rPr>
        <w:t>样品名称：</w:t>
      </w:r>
      <w:r>
        <w:rPr>
          <w:rFonts w:ascii="仿宋" w:hAnsi="仿宋" w:eastAsia="仿宋" w:cs="仿宋"/>
          <w:spacing w:val="119"/>
          <w:position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-1"/>
          <w:sz w:val="31"/>
          <w:szCs w:val="31"/>
          <w:u w:val="single" w:color="auto"/>
        </w:rPr>
        <w:t xml:space="preserve">    </w:t>
      </w:r>
      <w:r>
        <w:rPr>
          <w:rFonts w:ascii="仿宋" w:hAnsi="仿宋" w:eastAsia="仿宋" w:cs="仿宋"/>
          <w:b/>
          <w:bCs/>
          <w:spacing w:val="-35"/>
          <w:position w:val="-1"/>
          <w:sz w:val="31"/>
          <w:szCs w:val="31"/>
          <w:u w:val="single" w:color="auto"/>
        </w:rPr>
        <w:t>生</w:t>
      </w:r>
      <w:r>
        <w:rPr>
          <w:rFonts w:ascii="仿宋" w:hAnsi="仿宋" w:eastAsia="仿宋" w:cs="仿宋"/>
          <w:spacing w:val="47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5"/>
          <w:position w:val="-1"/>
          <w:sz w:val="31"/>
          <w:szCs w:val="31"/>
          <w:u w:val="single" w:color="auto"/>
        </w:rPr>
        <w:t>活</w:t>
      </w:r>
      <w:r>
        <w:rPr>
          <w:rFonts w:ascii="仿宋" w:hAnsi="仿宋" w:eastAsia="仿宋" w:cs="仿宋"/>
          <w:spacing w:val="35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5"/>
          <w:position w:val="-1"/>
          <w:sz w:val="31"/>
          <w:szCs w:val="31"/>
          <w:u w:val="single" w:color="auto"/>
        </w:rPr>
        <w:t>饮</w:t>
      </w:r>
      <w:r>
        <w:rPr>
          <w:rFonts w:ascii="仿宋" w:hAnsi="仿宋" w:eastAsia="仿宋" w:cs="仿宋"/>
          <w:spacing w:val="36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5"/>
          <w:position w:val="-1"/>
          <w:sz w:val="31"/>
          <w:szCs w:val="31"/>
          <w:u w:val="single" w:color="auto"/>
        </w:rPr>
        <w:t>用</w:t>
      </w:r>
      <w:r>
        <w:rPr>
          <w:rFonts w:ascii="仿宋" w:hAnsi="仿宋" w:eastAsia="仿宋" w:cs="仿宋"/>
          <w:spacing w:val="35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5"/>
          <w:position w:val="-1"/>
          <w:sz w:val="31"/>
          <w:szCs w:val="31"/>
          <w:u w:val="single" w:color="auto"/>
        </w:rPr>
        <w:t>水</w:t>
      </w:r>
      <w:r>
        <w:rPr>
          <w:rFonts w:ascii="仿宋" w:hAnsi="仿宋" w:eastAsia="仿宋" w:cs="仿宋"/>
          <w:position w:val="-1"/>
          <w:sz w:val="31"/>
          <w:szCs w:val="31"/>
          <w:u w:val="single" w:color="auto"/>
        </w:rPr>
        <w:t xml:space="preserve">       </w:t>
      </w:r>
    </w:p>
    <w:p>
      <w:pPr>
        <w:pStyle w:val="2"/>
        <w:spacing w:line="319" w:lineRule="auto"/>
      </w:pPr>
    </w:p>
    <w:p>
      <w:pPr>
        <w:spacing w:before="101" w:line="228" w:lineRule="auto"/>
        <w:ind w:left="228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1"/>
          <w:position w:val="2"/>
          <w:sz w:val="31"/>
          <w:szCs w:val="31"/>
        </w:rPr>
        <w:t>委托单位：</w:t>
      </w:r>
      <w:r>
        <w:rPr>
          <w:rFonts w:ascii="仿宋" w:hAnsi="仿宋" w:eastAsia="仿宋" w:cs="仿宋"/>
          <w:spacing w:val="66"/>
          <w:position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26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11"/>
          <w:position w:val="-1"/>
          <w:sz w:val="31"/>
          <w:szCs w:val="31"/>
          <w:u w:val="single" w:color="auto"/>
        </w:rPr>
        <w:t>忻府区疾病预防控制中心</w:t>
      </w:r>
    </w:p>
    <w:p>
      <w:pPr>
        <w:pStyle w:val="2"/>
        <w:spacing w:line="307" w:lineRule="auto"/>
      </w:pPr>
    </w:p>
    <w:p>
      <w:pPr>
        <w:spacing w:before="101" w:line="226" w:lineRule="auto"/>
        <w:ind w:left="2279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1"/>
          <w:position w:val="1"/>
          <w:sz w:val="31"/>
          <w:szCs w:val="31"/>
        </w:rPr>
        <w:t>检验类别：</w:t>
      </w:r>
      <w:r>
        <w:rPr>
          <w:rFonts w:ascii="仿宋" w:hAnsi="仿宋" w:eastAsia="仿宋" w:cs="仿宋"/>
          <w:spacing w:val="117"/>
          <w:position w:val="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position w:val="-2"/>
          <w:sz w:val="31"/>
          <w:szCs w:val="31"/>
          <w:u w:val="single" w:color="auto"/>
        </w:rPr>
        <w:t xml:space="preserve">      </w:t>
      </w:r>
      <w:r>
        <w:rPr>
          <w:rFonts w:ascii="仿宋" w:hAnsi="仿宋" w:eastAsia="仿宋" w:cs="仿宋"/>
          <w:spacing w:val="-31"/>
          <w:position w:val="-2"/>
          <w:sz w:val="31"/>
          <w:szCs w:val="31"/>
          <w:u w:val="single" w:color="auto"/>
        </w:rPr>
        <w:t>委</w:t>
      </w:r>
      <w:r>
        <w:rPr>
          <w:rFonts w:ascii="仿宋" w:hAnsi="仿宋" w:eastAsia="仿宋" w:cs="仿宋"/>
          <w:spacing w:val="58"/>
          <w:position w:val="-2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position w:val="-2"/>
          <w:sz w:val="31"/>
          <w:szCs w:val="31"/>
          <w:u w:val="single" w:color="auto"/>
        </w:rPr>
        <w:t>托</w:t>
      </w:r>
      <w:r>
        <w:rPr>
          <w:rFonts w:ascii="仿宋" w:hAnsi="仿宋" w:eastAsia="仿宋" w:cs="仿宋"/>
          <w:spacing w:val="56"/>
          <w:position w:val="-2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position w:val="-2"/>
          <w:sz w:val="31"/>
          <w:szCs w:val="31"/>
          <w:u w:val="single" w:color="auto"/>
        </w:rPr>
        <w:t>检</w:t>
      </w:r>
      <w:r>
        <w:rPr>
          <w:rFonts w:ascii="仿宋" w:hAnsi="仿宋" w:eastAsia="仿宋" w:cs="仿宋"/>
          <w:spacing w:val="52"/>
          <w:position w:val="-2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position w:val="-2"/>
          <w:sz w:val="31"/>
          <w:szCs w:val="31"/>
          <w:u w:val="single" w:color="auto"/>
        </w:rPr>
        <w:t>验</w:t>
      </w:r>
      <w:r>
        <w:rPr>
          <w:rFonts w:ascii="仿宋" w:hAnsi="仿宋" w:eastAsia="仿宋" w:cs="仿宋"/>
          <w:position w:val="-2"/>
          <w:sz w:val="31"/>
          <w:szCs w:val="31"/>
          <w:u w:val="single" w:color="auto"/>
        </w:rPr>
        <w:t xml:space="preserve">       </w: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before="101" w:line="220" w:lineRule="auto"/>
        <w:ind w:left="2514"/>
        <w:rPr>
          <w:rFonts w:ascii="仿宋" w:hAnsi="仿宋" w:eastAsia="仿宋" w:cs="仿宋"/>
          <w:sz w:val="31"/>
          <w:szCs w:val="31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2602865</wp:posOffset>
            </wp:positionH>
            <wp:positionV relativeFrom="paragraph">
              <wp:posOffset>-406400</wp:posOffset>
            </wp:positionV>
            <wp:extent cx="1536700" cy="1549400"/>
            <wp:effectExtent l="0" t="0" r="0" b="0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36691" cy="1549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山西宁宇通检测技术服务有限公司</w:t>
      </w:r>
    </w:p>
    <w:p>
      <w:pPr>
        <w:spacing w:before="233" w:line="225" w:lineRule="auto"/>
        <w:ind w:left="310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-1"/>
          <w:sz w:val="31"/>
          <w:szCs w:val="31"/>
        </w:rPr>
        <w:t>二</w:t>
      </w:r>
      <w:r>
        <w:rPr>
          <w:rFonts w:ascii="楷体" w:hAnsi="楷体" w:eastAsia="楷体" w:cs="楷体"/>
          <w:spacing w:val="-72"/>
          <w:sz w:val="31"/>
          <w:szCs w:val="31"/>
        </w:rPr>
        <w:t xml:space="preserve"> </w:t>
      </w:r>
      <w:r>
        <w:rPr>
          <w:rFonts w:ascii="宋体" w:hAnsi="宋体" w:eastAsia="宋体" w:cs="宋体"/>
          <w:b/>
          <w:bCs/>
          <w:spacing w:val="-1"/>
          <w:sz w:val="31"/>
          <w:szCs w:val="31"/>
        </w:rPr>
        <w:t>O</w:t>
      </w:r>
      <w:r>
        <w:rPr>
          <w:rFonts w:ascii="宋体" w:hAnsi="宋体" w:eastAsia="宋体" w:cs="宋体"/>
          <w:spacing w:val="-1"/>
          <w:sz w:val="31"/>
          <w:szCs w:val="31"/>
        </w:rPr>
        <w:t xml:space="preserve"> </w:t>
      </w:r>
      <w:r>
        <w:rPr>
          <w:rFonts w:ascii="楷体" w:hAnsi="楷体" w:eastAsia="楷体" w:cs="楷体"/>
          <w:b/>
          <w:bCs/>
          <w:spacing w:val="-1"/>
          <w:sz w:val="31"/>
          <w:szCs w:val="31"/>
        </w:rPr>
        <w:t>二四年四月二十四日</w:t>
      </w:r>
    </w:p>
    <w:p>
      <w:pPr>
        <w:spacing w:line="225" w:lineRule="auto"/>
        <w:rPr>
          <w:rFonts w:ascii="楷体" w:hAnsi="楷体" w:eastAsia="楷体" w:cs="楷体"/>
          <w:sz w:val="31"/>
          <w:szCs w:val="31"/>
        </w:rPr>
        <w:sectPr>
          <w:pgSz w:w="12080" w:h="16960"/>
          <w:pgMar w:top="360" w:right="1437" w:bottom="0" w:left="1250" w:header="0" w:footer="0" w:gutter="0"/>
          <w:cols w:space="720" w:num="1"/>
        </w:sectPr>
      </w:pPr>
    </w:p>
    <w:p>
      <w:pPr>
        <w:spacing w:before="80" w:line="220" w:lineRule="auto"/>
        <w:ind w:left="3634"/>
        <w:rPr>
          <w:rFonts w:ascii="仿宋" w:hAnsi="仿宋" w:eastAsia="仿宋" w:cs="仿宋"/>
          <w:sz w:val="39"/>
          <w:szCs w:val="39"/>
        </w:rPr>
      </w:pPr>
      <w:r>
        <w:rPr>
          <w:rFonts w:ascii="仿宋" w:hAnsi="仿宋" w:eastAsia="仿宋" w:cs="仿宋"/>
          <w:spacing w:val="-20"/>
          <w:sz w:val="39"/>
          <w:szCs w:val="39"/>
        </w:rPr>
        <w:t>检</w:t>
      </w:r>
      <w:r>
        <w:rPr>
          <w:rFonts w:ascii="仿宋" w:hAnsi="仿宋" w:eastAsia="仿宋" w:cs="仿宋"/>
          <w:spacing w:val="108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验</w:t>
      </w:r>
      <w:r>
        <w:rPr>
          <w:rFonts w:ascii="仿宋" w:hAnsi="仿宋" w:eastAsia="仿宋" w:cs="仿宋"/>
          <w:spacing w:val="109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报</w:t>
      </w:r>
      <w:r>
        <w:rPr>
          <w:rFonts w:ascii="仿宋" w:hAnsi="仿宋" w:eastAsia="仿宋" w:cs="仿宋"/>
          <w:spacing w:val="110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告</w:t>
      </w:r>
    </w:p>
    <w:p>
      <w:pPr>
        <w:spacing w:before="16"/>
      </w:pPr>
    </w:p>
    <w:p>
      <w:pPr>
        <w:sectPr>
          <w:pgSz w:w="11900" w:h="16830"/>
          <w:pgMar w:top="988" w:right="1045" w:bottom="0" w:left="1365" w:header="0" w:footer="0" w:gutter="0"/>
          <w:cols w:equalWidth="0" w:num="1">
            <w:col w:w="9490"/>
          </w:cols>
        </w:sectPr>
      </w:pPr>
    </w:p>
    <w:p>
      <w:pPr>
        <w:spacing w:before="56" w:line="184" w:lineRule="auto"/>
        <w:ind w:left="4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报告编号：NYT/BG24041066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191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第1页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共3页</w:t>
      </w:r>
    </w:p>
    <w:p>
      <w:pPr>
        <w:spacing w:line="191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0" w:h="16830"/>
          <w:pgMar w:top="988" w:right="1045" w:bottom="0" w:left="1365" w:header="0" w:footer="0" w:gutter="0"/>
          <w:cols w:equalWidth="0" w:num="2">
            <w:col w:w="7605" w:space="100"/>
            <w:col w:w="1786"/>
          </w:cols>
        </w:sectPr>
      </w:pPr>
    </w:p>
    <w:p>
      <w:pPr>
        <w:spacing w:line="27" w:lineRule="exact"/>
      </w:pPr>
    </w:p>
    <w:tbl>
      <w:tblPr>
        <w:tblStyle w:val="5"/>
        <w:tblW w:w="947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23"/>
        <w:gridCol w:w="1978"/>
        <w:gridCol w:w="979"/>
        <w:gridCol w:w="419"/>
        <w:gridCol w:w="350"/>
        <w:gridCol w:w="909"/>
        <w:gridCol w:w="459"/>
        <w:gridCol w:w="889"/>
        <w:gridCol w:w="187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623" w:type="dxa"/>
            <w:vAlign w:val="top"/>
          </w:tcPr>
          <w:p>
            <w:pPr>
              <w:pStyle w:val="6"/>
              <w:spacing w:before="234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样品名称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34" w:line="219" w:lineRule="auto"/>
              <w:ind w:left="125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生活饮用水</w:t>
            </w:r>
          </w:p>
        </w:tc>
        <w:tc>
          <w:tcPr>
            <w:tcW w:w="1368" w:type="dxa"/>
            <w:gridSpan w:val="2"/>
            <w:vAlign w:val="top"/>
          </w:tcPr>
          <w:p>
            <w:pPr>
              <w:pStyle w:val="6"/>
              <w:spacing w:before="234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检验类别</w:t>
            </w:r>
          </w:p>
        </w:tc>
        <w:tc>
          <w:tcPr>
            <w:tcW w:w="2762" w:type="dxa"/>
            <w:gridSpan w:val="2"/>
            <w:vAlign w:val="top"/>
          </w:tcPr>
          <w:p>
            <w:pPr>
              <w:pStyle w:val="6"/>
              <w:spacing w:before="234" w:line="219" w:lineRule="auto"/>
              <w:ind w:left="89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委托检验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23" w:type="dxa"/>
            <w:vAlign w:val="top"/>
          </w:tcPr>
          <w:p>
            <w:pPr>
              <w:pStyle w:val="6"/>
              <w:spacing w:before="241" w:line="220" w:lineRule="auto"/>
              <w:ind w:left="3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委托单位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39" w:line="219" w:lineRule="auto"/>
              <w:ind w:left="53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忻府区疾病预防控制中心</w:t>
            </w:r>
          </w:p>
        </w:tc>
        <w:tc>
          <w:tcPr>
            <w:tcW w:w="1368" w:type="dxa"/>
            <w:gridSpan w:val="2"/>
            <w:vAlign w:val="top"/>
          </w:tcPr>
          <w:p>
            <w:pPr>
              <w:pStyle w:val="6"/>
              <w:spacing w:before="240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来样方式</w:t>
            </w:r>
          </w:p>
        </w:tc>
        <w:tc>
          <w:tcPr>
            <w:tcW w:w="2762" w:type="dxa"/>
            <w:gridSpan w:val="2"/>
            <w:vAlign w:val="top"/>
          </w:tcPr>
          <w:p>
            <w:pPr>
              <w:pStyle w:val="6"/>
              <w:spacing w:before="240" w:line="219" w:lineRule="auto"/>
              <w:ind w:left="11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送样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623" w:type="dxa"/>
            <w:vAlign w:val="top"/>
          </w:tcPr>
          <w:p>
            <w:pPr>
              <w:pStyle w:val="6"/>
              <w:spacing w:before="230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采样地点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32" w:line="220" w:lineRule="auto"/>
              <w:ind w:left="149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君华苑</w:t>
            </w:r>
          </w:p>
        </w:tc>
        <w:tc>
          <w:tcPr>
            <w:tcW w:w="1368" w:type="dxa"/>
            <w:gridSpan w:val="2"/>
            <w:vAlign w:val="top"/>
          </w:tcPr>
          <w:p>
            <w:pPr>
              <w:pStyle w:val="6"/>
              <w:spacing w:before="231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样品编号</w:t>
            </w:r>
          </w:p>
        </w:tc>
        <w:tc>
          <w:tcPr>
            <w:tcW w:w="2762" w:type="dxa"/>
            <w:gridSpan w:val="2"/>
            <w:vAlign w:val="top"/>
          </w:tcPr>
          <w:p>
            <w:pPr>
              <w:pStyle w:val="6"/>
              <w:spacing w:before="292" w:line="184" w:lineRule="auto"/>
              <w:ind w:left="71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SZ-24041066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23" w:type="dxa"/>
            <w:vAlign w:val="top"/>
          </w:tcPr>
          <w:p>
            <w:pPr>
              <w:pStyle w:val="6"/>
              <w:spacing w:before="241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样品数量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41" w:line="219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2.5L/桶×1桶；500mL/袋×1袋</w:t>
            </w:r>
          </w:p>
        </w:tc>
        <w:tc>
          <w:tcPr>
            <w:tcW w:w="1368" w:type="dxa"/>
            <w:gridSpan w:val="2"/>
            <w:vAlign w:val="top"/>
          </w:tcPr>
          <w:p>
            <w:pPr>
              <w:pStyle w:val="6"/>
              <w:spacing w:before="241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送样日期</w:t>
            </w:r>
          </w:p>
        </w:tc>
        <w:tc>
          <w:tcPr>
            <w:tcW w:w="2762" w:type="dxa"/>
            <w:gridSpan w:val="2"/>
            <w:vAlign w:val="top"/>
          </w:tcPr>
          <w:p>
            <w:pPr>
              <w:pStyle w:val="6"/>
              <w:spacing w:before="302" w:line="184" w:lineRule="auto"/>
              <w:ind w:left="8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2024.4.18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23" w:type="dxa"/>
            <w:vAlign w:val="top"/>
          </w:tcPr>
          <w:p>
            <w:pPr>
              <w:pStyle w:val="6"/>
              <w:spacing w:before="233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样品描述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113" w:line="219" w:lineRule="auto"/>
              <w:ind w:left="651"/>
              <w:rPr>
                <w:sz w:val="24"/>
                <w:szCs w:val="24"/>
              </w:rPr>
            </w:pPr>
            <w:r>
              <w:rPr>
                <w:spacing w:val="12"/>
                <w:sz w:val="24"/>
                <w:szCs w:val="24"/>
              </w:rPr>
              <w:t>清澈、透明、无异味；</w:t>
            </w:r>
          </w:p>
          <w:p>
            <w:pPr>
              <w:pStyle w:val="6"/>
              <w:spacing w:before="3" w:line="219" w:lineRule="auto"/>
              <w:ind w:left="41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采样桶、无菌袋完好无破损</w:t>
            </w:r>
          </w:p>
        </w:tc>
        <w:tc>
          <w:tcPr>
            <w:tcW w:w="1368" w:type="dxa"/>
            <w:gridSpan w:val="2"/>
            <w:vAlign w:val="top"/>
          </w:tcPr>
          <w:p>
            <w:pPr>
              <w:pStyle w:val="6"/>
              <w:spacing w:before="233" w:line="220" w:lineRule="auto"/>
              <w:ind w:left="19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分析日期</w:t>
            </w:r>
          </w:p>
        </w:tc>
        <w:tc>
          <w:tcPr>
            <w:tcW w:w="2762" w:type="dxa"/>
            <w:gridSpan w:val="2"/>
            <w:vAlign w:val="top"/>
          </w:tcPr>
          <w:p>
            <w:pPr>
              <w:pStyle w:val="6"/>
              <w:spacing w:before="256" w:line="239" w:lineRule="auto"/>
              <w:ind w:left="23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2024.4.18-2024.4.2?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1623" w:type="dxa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11"/>
                <w:sz w:val="24"/>
                <w:szCs w:val="24"/>
              </w:rPr>
              <w:t>检验项目</w:t>
            </w:r>
          </w:p>
        </w:tc>
        <w:tc>
          <w:tcPr>
            <w:tcW w:w="7856" w:type="dxa"/>
            <w:gridSpan w:val="8"/>
            <w:vAlign w:val="top"/>
          </w:tcPr>
          <w:p>
            <w:pPr>
              <w:spacing w:line="40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7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色度、浑浊度、臭和味、肉眼可见物等16项(见续页)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9" w:hRule="atLeast"/>
        </w:trPr>
        <w:tc>
          <w:tcPr>
            <w:tcW w:w="162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检验依据</w:t>
            </w:r>
          </w:p>
        </w:tc>
        <w:tc>
          <w:tcPr>
            <w:tcW w:w="7856" w:type="dxa"/>
            <w:gridSpan w:val="8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6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GB</w:t>
            </w:r>
            <w:r>
              <w:rPr>
                <w:spacing w:val="2"/>
                <w:sz w:val="24"/>
                <w:szCs w:val="24"/>
              </w:rPr>
              <w:t>/T 5750-2023《生活饮用水标准检</w:t>
            </w:r>
            <w:r>
              <w:rPr>
                <w:spacing w:val="1"/>
                <w:sz w:val="24"/>
                <w:szCs w:val="24"/>
              </w:rPr>
              <w:t>验方法》(见续页)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8" w:hRule="atLeast"/>
        </w:trPr>
        <w:tc>
          <w:tcPr>
            <w:tcW w:w="1623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33" w:lineRule="auto"/>
              <w:ind w:left="204" w:right="193" w:firstLine="1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主要仪器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"/>
                <w:sz w:val="24"/>
                <w:szCs w:val="24"/>
              </w:rPr>
              <w:t>设备及编号</w:t>
            </w:r>
          </w:p>
        </w:tc>
        <w:tc>
          <w:tcPr>
            <w:tcW w:w="7856" w:type="dxa"/>
            <w:gridSpan w:val="8"/>
            <w:vAlign w:val="top"/>
          </w:tcPr>
          <w:p>
            <w:pPr>
              <w:pStyle w:val="6"/>
              <w:spacing w:before="255" w:line="354" w:lineRule="auto"/>
              <w:ind w:left="11" w:firstLine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离子色谱仪NYT/YQ-011、紫外可见分光光度计N</w:t>
            </w:r>
            <w:r>
              <w:rPr>
                <w:spacing w:val="-1"/>
                <w:sz w:val="24"/>
                <w:szCs w:val="24"/>
              </w:rPr>
              <w:t xml:space="preserve">YT/YQ-069、万分之一天平 </w:t>
            </w:r>
            <w:r>
              <w:rPr>
                <w:spacing w:val="-2"/>
                <w:sz w:val="24"/>
                <w:szCs w:val="24"/>
              </w:rPr>
              <w:t>NYT/YQ-088、生化培养箱NYT/YQ-096、电感耦合等离子体质谱仪NYT/YQ-140</w:t>
            </w:r>
          </w:p>
          <w:p>
            <w:pPr>
              <w:pStyle w:val="6"/>
              <w:spacing w:line="219" w:lineRule="auto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</w:trPr>
        <w:tc>
          <w:tcPr>
            <w:tcW w:w="162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检验结论</w:t>
            </w:r>
          </w:p>
        </w:tc>
        <w:tc>
          <w:tcPr>
            <w:tcW w:w="7856" w:type="dxa"/>
            <w:gridSpan w:val="8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spacing w:line="29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3270885</wp:posOffset>
                  </wp:positionH>
                  <wp:positionV relativeFrom="paragraph">
                    <wp:posOffset>-737235</wp:posOffset>
                  </wp:positionV>
                  <wp:extent cx="1549400" cy="1536700"/>
                  <wp:effectExtent l="0" t="0" r="0" b="0"/>
                  <wp:wrapNone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60" cy="153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4"/>
                <w:szCs w:val="24"/>
              </w:rPr>
              <w:t>共检16项，所检项目均符合GB5749-2022《生活饮用水卫生标准》的要求。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23" w:type="dxa"/>
            <w:vAlign w:val="top"/>
          </w:tcPr>
          <w:p>
            <w:pPr>
              <w:pStyle w:val="6"/>
              <w:spacing w:before="239" w:line="220" w:lineRule="auto"/>
              <w:ind w:left="32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测试环境</w:t>
            </w:r>
          </w:p>
        </w:tc>
        <w:tc>
          <w:tcPr>
            <w:tcW w:w="7856" w:type="dxa"/>
            <w:gridSpan w:val="8"/>
            <w:vAlign w:val="top"/>
          </w:tcPr>
          <w:p>
            <w:pPr>
              <w:pStyle w:val="6"/>
              <w:spacing w:before="259" w:line="239" w:lineRule="auto"/>
              <w:ind w:left="1042"/>
              <w:rPr>
                <w:sz w:val="24"/>
                <w:szCs w:val="24"/>
              </w:rPr>
            </w:pPr>
            <w:r>
              <w:rPr>
                <w:spacing w:val="-9"/>
                <w:sz w:val="24"/>
                <w:szCs w:val="24"/>
              </w:rPr>
              <w:t xml:space="preserve">温度：   20.0-25.0  </w:t>
            </w:r>
            <w:r>
              <w:rPr>
                <w:spacing w:val="-9"/>
                <w:position w:val="-4"/>
                <w:sz w:val="24"/>
                <w:szCs w:val="24"/>
              </w:rPr>
              <w:t>℃</w:t>
            </w:r>
            <w:r>
              <w:rPr>
                <w:spacing w:val="17"/>
                <w:position w:val="-4"/>
                <w:sz w:val="24"/>
                <w:szCs w:val="24"/>
              </w:rPr>
              <w:t xml:space="preserve">      </w:t>
            </w:r>
            <w:r>
              <w:rPr>
                <w:spacing w:val="-9"/>
                <w:position w:val="1"/>
                <w:sz w:val="24"/>
                <w:szCs w:val="24"/>
              </w:rPr>
              <w:t>湿度：</w:t>
            </w:r>
            <w:r>
              <w:rPr>
                <w:spacing w:val="4"/>
                <w:position w:val="1"/>
                <w:sz w:val="24"/>
                <w:szCs w:val="24"/>
              </w:rPr>
              <w:t xml:space="preserve">   </w:t>
            </w:r>
            <w:r>
              <w:rPr>
                <w:spacing w:val="-9"/>
                <w:position w:val="1"/>
                <w:sz w:val="24"/>
                <w:szCs w:val="24"/>
              </w:rPr>
              <w:t>37.0-52.0—%RH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162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44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审核人</w:t>
            </w:r>
          </w:p>
        </w:tc>
        <w:tc>
          <w:tcPr>
            <w:tcW w:w="3376" w:type="dxa"/>
            <w:gridSpan w:val="3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552" w:lineRule="exact"/>
              <w:ind w:firstLine="31"/>
            </w:pPr>
            <w:r>
              <w:rPr>
                <w:position w:val="-11"/>
              </w:rPr>
              <w:drawing>
                <wp:inline distT="0" distB="0" distL="0" distR="0">
                  <wp:extent cx="1975485" cy="349885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561" cy="35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gridSpan w:val="2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1" w:lineRule="auto"/>
              <w:ind w:left="25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批准人</w:t>
            </w:r>
          </w:p>
        </w:tc>
        <w:tc>
          <w:tcPr>
            <w:tcW w:w="3221" w:type="dxa"/>
            <w:gridSpan w:val="3"/>
            <w:vAlign w:val="top"/>
          </w:tcPr>
          <w:p>
            <w:pPr>
              <w:spacing w:line="679" w:lineRule="exact"/>
            </w:pPr>
            <w:r>
              <w:rPr>
                <w:position w:val="-13"/>
              </w:rPr>
              <w:drawing>
                <wp:inline distT="0" distB="0" distL="0" distR="0">
                  <wp:extent cx="1953895" cy="431165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30" cy="43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23" w:type="dxa"/>
            <w:vAlign w:val="top"/>
          </w:tcPr>
          <w:p>
            <w:pPr>
              <w:pStyle w:val="6"/>
              <w:spacing w:before="242" w:line="221" w:lineRule="auto"/>
              <w:ind w:left="50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备</w:t>
            </w:r>
            <w:r>
              <w:rPr>
                <w:spacing w:val="34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注</w:t>
            </w:r>
          </w:p>
        </w:tc>
        <w:tc>
          <w:tcPr>
            <w:tcW w:w="7856" w:type="dxa"/>
            <w:gridSpan w:val="8"/>
            <w:vAlign w:val="top"/>
          </w:tcPr>
          <w:p>
            <w:pPr>
              <w:pStyle w:val="6"/>
              <w:spacing w:before="240" w:line="219" w:lineRule="auto"/>
              <w:ind w:left="272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检验结果仅对来样负责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623" w:type="dxa"/>
            <w:vAlign w:val="top"/>
          </w:tcPr>
          <w:p>
            <w:pPr>
              <w:pStyle w:val="6"/>
              <w:spacing w:before="255" w:line="221" w:lineRule="auto"/>
              <w:ind w:left="44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录</w:t>
            </w:r>
            <w:r>
              <w:rPr>
                <w:spacing w:val="14"/>
                <w:sz w:val="24"/>
                <w:szCs w:val="24"/>
              </w:rPr>
              <w:t xml:space="preserve">  </w:t>
            </w:r>
            <w:r>
              <w:rPr>
                <w:spacing w:val="-6"/>
                <w:sz w:val="24"/>
                <w:szCs w:val="24"/>
              </w:rPr>
              <w:t>入</w:t>
            </w:r>
          </w:p>
        </w:tc>
        <w:tc>
          <w:tcPr>
            <w:tcW w:w="1978" w:type="dxa"/>
            <w:vAlign w:val="top"/>
          </w:tcPr>
          <w:p>
            <w:pPr>
              <w:pStyle w:val="6"/>
              <w:spacing w:before="255" w:line="222" w:lineRule="auto"/>
              <w:ind w:left="62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王彩平</w:t>
            </w:r>
          </w:p>
        </w:tc>
        <w:tc>
          <w:tcPr>
            <w:tcW w:w="979" w:type="dxa"/>
            <w:vAlign w:val="top"/>
          </w:tcPr>
          <w:p>
            <w:pPr>
              <w:pStyle w:val="6"/>
              <w:spacing w:before="252" w:line="220" w:lineRule="auto"/>
              <w:ind w:left="183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校</w:t>
            </w:r>
            <w:r>
              <w:rPr>
                <w:spacing w:val="49"/>
                <w:sz w:val="24"/>
                <w:szCs w:val="24"/>
              </w:rPr>
              <w:t xml:space="preserve"> </w:t>
            </w:r>
            <w:r>
              <w:rPr>
                <w:spacing w:val="-6"/>
                <w:sz w:val="24"/>
                <w:szCs w:val="24"/>
              </w:rPr>
              <w:t>对</w:t>
            </w:r>
          </w:p>
        </w:tc>
        <w:tc>
          <w:tcPr>
            <w:tcW w:w="1678" w:type="dxa"/>
            <w:gridSpan w:val="3"/>
            <w:vAlign w:val="top"/>
          </w:tcPr>
          <w:p>
            <w:pPr>
              <w:pStyle w:val="6"/>
              <w:spacing w:before="253" w:line="221" w:lineRule="auto"/>
              <w:ind w:left="504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王向荣</w:t>
            </w:r>
          </w:p>
        </w:tc>
        <w:tc>
          <w:tcPr>
            <w:tcW w:w="1348" w:type="dxa"/>
            <w:gridSpan w:val="2"/>
            <w:vAlign w:val="top"/>
          </w:tcPr>
          <w:p>
            <w:pPr>
              <w:pStyle w:val="6"/>
              <w:spacing w:before="251" w:line="219" w:lineRule="auto"/>
              <w:ind w:left="206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打印日期</w:t>
            </w:r>
          </w:p>
        </w:tc>
        <w:tc>
          <w:tcPr>
            <w:tcW w:w="1873" w:type="dxa"/>
            <w:vAlign w:val="top"/>
          </w:tcPr>
          <w:p>
            <w:pPr>
              <w:pStyle w:val="6"/>
              <w:spacing w:before="313" w:line="183" w:lineRule="auto"/>
              <w:ind w:left="41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2024.4.24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88" w:right="1045" w:bottom="0" w:left="1365" w:header="0" w:footer="0" w:gutter="0"/>
          <w:cols w:equalWidth="0" w:num="1">
            <w:col w:w="9490"/>
          </w:cols>
        </w:sectPr>
      </w:pPr>
    </w:p>
    <w:p>
      <w:pPr>
        <w:spacing w:before="84" w:line="220" w:lineRule="auto"/>
        <w:ind w:left="2932"/>
        <w:rPr>
          <w:rFonts w:ascii="仿宋" w:hAnsi="仿宋" w:eastAsia="仿宋" w:cs="仿宋"/>
          <w:sz w:val="41"/>
          <w:szCs w:val="41"/>
        </w:rPr>
      </w:pP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检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验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报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告</w:t>
      </w:r>
      <w:r>
        <w:rPr>
          <w:rFonts w:ascii="仿宋" w:hAnsi="仿宋" w:eastAsia="仿宋" w:cs="仿宋"/>
          <w:spacing w:val="53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(</w:t>
      </w:r>
      <w:r>
        <w:rPr>
          <w:rFonts w:ascii="仿宋" w:hAnsi="仿宋" w:eastAsia="仿宋" w:cs="仿宋"/>
          <w:spacing w:val="-1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续</w:t>
      </w:r>
      <w:r>
        <w:rPr>
          <w:rFonts w:ascii="仿宋" w:hAnsi="仿宋" w:eastAsia="仿宋" w:cs="仿宋"/>
          <w:spacing w:val="12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页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)</w:t>
      </w:r>
    </w:p>
    <w:p>
      <w:pPr>
        <w:spacing w:line="89" w:lineRule="exact"/>
      </w:pPr>
    </w:p>
    <w:p>
      <w:pPr>
        <w:spacing w:line="89" w:lineRule="exact"/>
        <w:sectPr>
          <w:pgSz w:w="11900" w:h="16830"/>
          <w:pgMar w:top="958" w:right="914" w:bottom="0" w:left="1173" w:header="0" w:footer="0" w:gutter="0"/>
          <w:cols w:equalWidth="0" w:num="1">
            <w:col w:w="9812"/>
          </w:cols>
        </w:sectPr>
      </w:pPr>
    </w:p>
    <w:p>
      <w:pPr>
        <w:spacing w:before="83"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报告编号：NYT/BG24041066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1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第2页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共3页</w:t>
      </w:r>
    </w:p>
    <w:p>
      <w:pPr>
        <w:spacing w:line="211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0" w:h="16830"/>
          <w:pgMar w:top="958" w:right="914" w:bottom="0" w:left="1173" w:header="0" w:footer="0" w:gutter="0"/>
          <w:cols w:equalWidth="0" w:num="2">
            <w:col w:w="7877" w:space="100"/>
            <w:col w:w="1835"/>
          </w:cols>
        </w:sectPr>
      </w:pPr>
    </w:p>
    <w:p>
      <w:pPr>
        <w:spacing w:line="110" w:lineRule="exact"/>
      </w:pPr>
    </w:p>
    <w:tbl>
      <w:tblPr>
        <w:tblStyle w:val="5"/>
        <w:tblW w:w="9750" w:type="dxa"/>
        <w:tblInd w:w="5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4"/>
        <w:gridCol w:w="1738"/>
        <w:gridCol w:w="1439"/>
        <w:gridCol w:w="2238"/>
        <w:gridCol w:w="2168"/>
        <w:gridCol w:w="15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44" w:line="221" w:lineRule="auto"/>
              <w:ind w:left="10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3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检验项目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20" w:lineRule="auto"/>
              <w:ind w:left="50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43" w:line="219" w:lineRule="auto"/>
              <w:ind w:left="69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检验结果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44" w:line="220" w:lineRule="auto"/>
              <w:ind w:left="65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标准规定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4" w:line="220" w:lineRule="auto"/>
              <w:ind w:left="32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单项判定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1" w:line="184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9" w:line="220" w:lineRule="auto"/>
              <w:ind w:left="6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色度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9" w:line="220" w:lineRule="auto"/>
              <w:ind w:left="60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度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69"/>
              <w:ind w:left="100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&lt;5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67" w:line="236" w:lineRule="auto"/>
              <w:ind w:left="86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≤15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8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12" w:line="183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8" w:line="219" w:lineRule="auto"/>
              <w:ind w:left="54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浑浊度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213" w:line="182" w:lineRule="auto"/>
              <w:ind w:left="5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NTU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209" w:line="186" w:lineRule="auto"/>
              <w:ind w:left="100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&lt;1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7" w:line="236" w:lineRule="auto"/>
              <w:ind w:left="91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≤1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8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3" w:line="183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9" w:line="219" w:lineRule="auto"/>
              <w:ind w:left="5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臭和味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5" w:line="224" w:lineRule="auto"/>
              <w:ind w:lef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50" w:line="220" w:lineRule="auto"/>
              <w:ind w:left="100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49" w:line="219" w:lineRule="auto"/>
              <w:ind w:left="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无异臭、异味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9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3" w:line="183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9" w:line="219" w:lineRule="auto"/>
              <w:ind w:left="33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肉眼可见物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5" w:line="224" w:lineRule="auto"/>
              <w:ind w:lef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50" w:line="220" w:lineRule="auto"/>
              <w:ind w:left="100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0" w:line="220" w:lineRule="auto"/>
              <w:ind w:left="9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9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5" w:line="182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1" w:line="220" w:lineRule="auto"/>
              <w:ind w:left="38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氨(以N计)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3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71" w:line="239" w:lineRule="auto"/>
              <w:ind w:left="84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&lt;0.02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69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≤0.5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0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194" w:line="183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1" w:line="221" w:lineRule="auto"/>
              <w:ind w:left="17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硝酸盐(以N计)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33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94" w:line="183" w:lineRule="auto"/>
              <w:ind w:left="9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2.27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9" w:line="236" w:lineRule="auto"/>
              <w:ind w:left="86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≤10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0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6" w:line="182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2" w:line="221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204" w:line="184" w:lineRule="auto"/>
              <w:ind w:left="7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0.00215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0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≤1.0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1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5" w:line="183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2" w:line="220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205" w:line="183" w:lineRule="auto"/>
              <w:ind w:left="7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0.00054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0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1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6" w:line="183" w:lineRule="auto"/>
              <w:ind w:left="26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3" w:line="220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73" w:line="239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&lt;0.00007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1" w:line="236" w:lineRule="auto"/>
              <w:ind w:left="7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≤0.001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2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6" w:line="184" w:lineRule="auto"/>
              <w:ind w:left="2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6" w:line="222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74" w:line="239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&lt;0.00006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2" w:line="236" w:lineRule="auto"/>
              <w:ind w:left="7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≤0.005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3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6" w:line="184" w:lineRule="auto"/>
              <w:ind w:left="2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1" w:line="218" w:lineRule="auto"/>
              <w:ind w:left="441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铬(六价)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74" w:line="239" w:lineRule="auto"/>
              <w:ind w:left="79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&lt;0.004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2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3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7" w:line="184" w:lineRule="auto"/>
              <w:ind w:left="2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9" w:line="224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7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208" w:line="183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0.000092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3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4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87" w:line="184" w:lineRule="auto"/>
              <w:ind w:left="2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04" w:line="229" w:lineRule="auto"/>
              <w:ind w:left="381" w:right="227" w:hanging="15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高锰酸盐指数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6"/>
                <w:sz w:val="21"/>
                <w:szCs w:val="21"/>
              </w:rPr>
              <w:t>(以0</w:t>
            </w:r>
            <w:r>
              <w:rPr>
                <w:rFonts w:ascii="Calibri" w:hAnsi="Calibri" w:eastAsia="Calibri" w:cs="Calibri"/>
                <w:spacing w:val="16"/>
                <w:sz w:val="21"/>
                <w:szCs w:val="21"/>
              </w:rPr>
              <w:t>₂</w:t>
            </w:r>
            <w:r>
              <w:rPr>
                <w:spacing w:val="16"/>
                <w:sz w:val="21"/>
                <w:szCs w:val="21"/>
              </w:rPr>
              <w:t>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227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288" w:line="183" w:lineRule="auto"/>
              <w:ind w:left="9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0.56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253" w:line="236" w:lineRule="auto"/>
              <w:ind w:left="91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≤3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234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8" w:line="184" w:lineRule="auto"/>
              <w:ind w:left="2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5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菌落总数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1" w:line="224" w:lineRule="auto"/>
              <w:ind w:left="3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CFU/mL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210" w:line="182" w:lineRule="auto"/>
              <w:ind w:left="10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74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≤100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5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8" w:line="184" w:lineRule="auto"/>
              <w:ind w:left="2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5" w:line="219" w:lineRule="auto"/>
              <w:ind w:left="3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总大肠菌群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1" w:line="224" w:lineRule="auto"/>
              <w:ind w:left="2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55" w:line="219" w:lineRule="auto"/>
              <w:ind w:left="79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5" w:line="219" w:lineRule="auto"/>
              <w:ind w:left="6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5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4" w:type="dxa"/>
            <w:vAlign w:val="top"/>
          </w:tcPr>
          <w:p>
            <w:pPr>
              <w:pStyle w:val="6"/>
              <w:spacing w:before="209" w:line="184" w:lineRule="auto"/>
              <w:ind w:left="2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6" w:line="219" w:lineRule="auto"/>
              <w:ind w:left="23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大肠埃希氏菌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2" w:line="224" w:lineRule="auto"/>
              <w:ind w:left="2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38" w:type="dxa"/>
            <w:vAlign w:val="top"/>
          </w:tcPr>
          <w:p>
            <w:pPr>
              <w:pStyle w:val="6"/>
              <w:spacing w:before="156" w:line="219" w:lineRule="auto"/>
              <w:ind w:left="79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68" w:type="dxa"/>
            <w:vAlign w:val="top"/>
          </w:tcPr>
          <w:p>
            <w:pPr>
              <w:pStyle w:val="6"/>
              <w:spacing w:before="156" w:line="219" w:lineRule="auto"/>
              <w:ind w:left="6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6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2392" w:type="dxa"/>
            <w:gridSpan w:val="2"/>
            <w:vAlign w:val="top"/>
          </w:tcPr>
          <w:p>
            <w:pPr>
              <w:pStyle w:val="6"/>
              <w:spacing w:before="148" w:line="221" w:lineRule="auto"/>
              <w:ind w:left="79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以下空白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65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6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58" w:right="914" w:bottom="0" w:left="1173" w:header="0" w:footer="0" w:gutter="0"/>
          <w:cols w:equalWidth="0" w:num="1">
            <w:col w:w="9812"/>
          </w:cols>
        </w:sectPr>
      </w:pPr>
    </w:p>
    <w:p>
      <w:pPr>
        <w:spacing w:before="84" w:line="220" w:lineRule="auto"/>
        <w:ind w:left="2672"/>
        <w:rPr>
          <w:rFonts w:ascii="仿宋" w:hAnsi="仿宋" w:eastAsia="仿宋" w:cs="仿宋"/>
          <w:sz w:val="41"/>
          <w:szCs w:val="41"/>
        </w:rPr>
      </w:pPr>
      <w:r>
        <w:rPr>
          <w:rFonts w:ascii="仿宋" w:hAnsi="仿宋" w:eastAsia="仿宋" w:cs="仿宋"/>
          <w:b/>
          <w:bCs/>
          <w:spacing w:val="-34"/>
          <w:sz w:val="41"/>
          <w:szCs w:val="41"/>
        </w:rPr>
        <w:t>检</w:t>
      </w:r>
      <w:r>
        <w:rPr>
          <w:rFonts w:ascii="仿宋" w:hAnsi="仿宋" w:eastAsia="仿宋" w:cs="仿宋"/>
          <w:spacing w:val="-34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1"/>
          <w:szCs w:val="41"/>
        </w:rPr>
        <w:t>验</w:t>
      </w:r>
      <w:r>
        <w:rPr>
          <w:rFonts w:ascii="仿宋" w:hAnsi="仿宋" w:eastAsia="仿宋" w:cs="仿宋"/>
          <w:spacing w:val="9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1"/>
          <w:szCs w:val="41"/>
        </w:rPr>
        <w:t>方</w:t>
      </w:r>
      <w:r>
        <w:rPr>
          <w:rFonts w:ascii="仿宋" w:hAnsi="仿宋" w:eastAsia="仿宋" w:cs="仿宋"/>
          <w:spacing w:val="5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1"/>
          <w:szCs w:val="41"/>
        </w:rPr>
        <w:t>法</w:t>
      </w:r>
      <w:r>
        <w:rPr>
          <w:rFonts w:ascii="仿宋" w:hAnsi="仿宋" w:eastAsia="仿宋" w:cs="仿宋"/>
          <w:spacing w:val="52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1"/>
          <w:szCs w:val="41"/>
        </w:rPr>
        <w:t>(</w:t>
      </w:r>
      <w:r>
        <w:rPr>
          <w:rFonts w:ascii="仿宋" w:hAnsi="仿宋" w:eastAsia="仿宋" w:cs="仿宋"/>
          <w:spacing w:val="-34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1"/>
          <w:szCs w:val="41"/>
        </w:rPr>
        <w:t>续</w:t>
      </w:r>
      <w:r>
        <w:rPr>
          <w:rFonts w:ascii="仿宋" w:hAnsi="仿宋" w:eastAsia="仿宋" w:cs="仿宋"/>
          <w:spacing w:val="13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1"/>
          <w:szCs w:val="41"/>
        </w:rPr>
        <w:t>页</w:t>
      </w:r>
      <w:r>
        <w:rPr>
          <w:rFonts w:ascii="仿宋" w:hAnsi="仿宋" w:eastAsia="仿宋" w:cs="仿宋"/>
          <w:spacing w:val="-34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4"/>
          <w:sz w:val="41"/>
          <w:szCs w:val="41"/>
        </w:rPr>
        <w:t>)</w:t>
      </w:r>
    </w:p>
    <w:p>
      <w:pPr>
        <w:spacing w:before="118"/>
      </w:pPr>
    </w:p>
    <w:p>
      <w:pPr>
        <w:sectPr>
          <w:pgSz w:w="11900" w:h="16830"/>
          <w:pgMar w:top="948" w:right="1085" w:bottom="0" w:left="1483" w:header="0" w:footer="0" w:gutter="0"/>
          <w:cols w:equalWidth="0" w:num="1">
            <w:col w:w="9332"/>
          </w:cols>
        </w:sectPr>
      </w:pPr>
    </w:p>
    <w:p>
      <w:pPr>
        <w:spacing w:before="93" w:line="184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报告编号：NYT/BG24041066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6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第3页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共3页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0" w:h="16830"/>
          <w:pgMar w:top="948" w:right="1085" w:bottom="0" w:left="1483" w:header="0" w:footer="0" w:gutter="0"/>
          <w:cols w:equalWidth="0" w:num="2">
            <w:col w:w="7437" w:space="100"/>
            <w:col w:w="1795"/>
          </w:cols>
        </w:sectPr>
      </w:pPr>
    </w:p>
    <w:p>
      <w:pPr>
        <w:spacing w:line="70" w:lineRule="exact"/>
      </w:pPr>
    </w:p>
    <w:tbl>
      <w:tblPr>
        <w:tblStyle w:val="5"/>
        <w:tblW w:w="9319" w:type="dxa"/>
        <w:tblInd w:w="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94"/>
        <w:gridCol w:w="1518"/>
        <w:gridCol w:w="71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694" w:type="dxa"/>
            <w:vAlign w:val="top"/>
          </w:tcPr>
          <w:p>
            <w:pPr>
              <w:pStyle w:val="6"/>
              <w:spacing w:before="274" w:line="221" w:lineRule="auto"/>
              <w:ind w:left="1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3" w:line="219" w:lineRule="auto"/>
              <w:ind w:left="54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参数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274" w:line="221" w:lineRule="auto"/>
              <w:ind w:left="338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9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0" w:line="220" w:lineRule="auto"/>
              <w:ind w:left="54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色度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09" w:line="242" w:lineRule="auto"/>
              <w:ind w:left="132" w:right="374" w:hanging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5750.4-2023《生活饮用水标准检验方法第4部分：</w:t>
            </w:r>
            <w:r>
              <w:rPr>
                <w:spacing w:val="-1"/>
                <w:sz w:val="21"/>
                <w:szCs w:val="21"/>
              </w:rPr>
              <w:t>感官性状和物理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指标》</w:t>
            </w:r>
            <w:r>
              <w:rPr>
                <w:spacing w:val="86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4.1铂-钴标准比色法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9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3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69" w:line="219" w:lineRule="auto"/>
              <w:ind w:left="43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浑浊度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28" w:lineRule="auto"/>
              <w:ind w:left="132" w:right="374" w:hanging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5750.4-2023《生活饮用水标准检验方法第4部分：</w:t>
            </w:r>
            <w:r>
              <w:rPr>
                <w:spacing w:val="-1"/>
                <w:sz w:val="21"/>
                <w:szCs w:val="21"/>
              </w:rPr>
              <w:t>感官性状和物理</w:t>
            </w:r>
            <w:r>
              <w:rPr>
                <w:sz w:val="21"/>
                <w:szCs w:val="21"/>
              </w:rPr>
              <w:t xml:space="preserve"> 指标》5.2目视比浊法-福尔马肼标准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3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0" w:line="219" w:lineRule="auto"/>
              <w:ind w:left="43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臭和味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29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5750.4-2023《生活饮用水标准检验方法第4部分：</w:t>
            </w:r>
            <w:r>
              <w:rPr>
                <w:spacing w:val="-1"/>
                <w:sz w:val="21"/>
                <w:szCs w:val="21"/>
              </w:rPr>
              <w:t>感官性状和物理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8"/>
                <w:sz w:val="21"/>
                <w:szCs w:val="21"/>
              </w:rPr>
              <w:t>指标》</w:t>
            </w:r>
            <w:r>
              <w:rPr>
                <w:spacing w:val="84"/>
                <w:sz w:val="21"/>
                <w:szCs w:val="21"/>
              </w:rPr>
              <w:t xml:space="preserve"> </w:t>
            </w:r>
            <w:r>
              <w:rPr>
                <w:spacing w:val="-8"/>
                <w:sz w:val="21"/>
                <w:szCs w:val="21"/>
              </w:rPr>
              <w:t>6.1嗅气和尝味法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69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3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80" w:line="219" w:lineRule="auto"/>
              <w:ind w:left="22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肉眼可见物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9" w:line="233" w:lineRule="auto"/>
              <w:ind w:left="132" w:right="384" w:hanging="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5750.4-2023《生活饮用水标准检验方法第4部分：</w:t>
            </w:r>
            <w:r>
              <w:rPr>
                <w:spacing w:val="-1"/>
                <w:sz w:val="21"/>
                <w:szCs w:val="21"/>
              </w:rPr>
              <w:t>感官性状和物理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9"/>
                <w:sz w:val="21"/>
                <w:szCs w:val="21"/>
              </w:rPr>
              <w:t>指标》</w:t>
            </w:r>
            <w:r>
              <w:rPr>
                <w:spacing w:val="87"/>
                <w:sz w:val="21"/>
                <w:szCs w:val="21"/>
              </w:rPr>
              <w:t xml:space="preserve"> </w:t>
            </w:r>
            <w:r>
              <w:rPr>
                <w:spacing w:val="-9"/>
                <w:sz w:val="21"/>
                <w:szCs w:val="21"/>
              </w:rPr>
              <w:t>7.1直接观察法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2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2" w:line="220" w:lineRule="auto"/>
              <w:ind w:left="270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氨(以N计)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28" w:lineRule="auto"/>
              <w:ind w:left="132" w:right="172" w:hanging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5750.5-2023《生活饮用水标准检验</w:t>
            </w:r>
            <w:r>
              <w:rPr>
                <w:spacing w:val="-1"/>
                <w:sz w:val="21"/>
                <w:szCs w:val="21"/>
              </w:rPr>
              <w:t>方法第5部分：无机非金属指标》</w:t>
            </w:r>
            <w:r>
              <w:rPr>
                <w:sz w:val="21"/>
                <w:szCs w:val="21"/>
              </w:rPr>
              <w:t xml:space="preserve"> 11.1纳氏试剂分光光度法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9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3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144" w:line="280" w:lineRule="exact"/>
              <w:ind w:left="431"/>
              <w:rPr>
                <w:sz w:val="21"/>
                <w:szCs w:val="21"/>
              </w:rPr>
            </w:pPr>
            <w:r>
              <w:rPr>
                <w:spacing w:val="-3"/>
                <w:position w:val="4"/>
                <w:sz w:val="21"/>
                <w:szCs w:val="21"/>
              </w:rPr>
              <w:t>硝酸盐</w:t>
            </w:r>
          </w:p>
          <w:p>
            <w:pPr>
              <w:pStyle w:val="6"/>
              <w:spacing w:line="220" w:lineRule="auto"/>
              <w:ind w:left="38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(以N计)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43" w:lineRule="auto"/>
              <w:ind w:left="132" w:right="182" w:hanging="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5750.5-2023《生活饮用水标准检验</w:t>
            </w:r>
            <w:r>
              <w:rPr>
                <w:spacing w:val="-1"/>
                <w:sz w:val="21"/>
                <w:szCs w:val="21"/>
              </w:rPr>
              <w:t>方法第5部分：无机非金属指标》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8.3离子色谱法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2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3" w:line="221" w:lineRule="auto"/>
              <w:ind w:left="6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3" w:line="228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标》7.6电感耦合等离子体质谱法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3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4" w:line="220" w:lineRule="auto"/>
              <w:ind w:left="6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3" w:line="237" w:lineRule="auto"/>
              <w:ind w:left="132" w:right="364" w:hanging="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标》9.4电感耦合等离子体质谱法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3" w:lineRule="auto"/>
              <w:ind w:left="28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4" w:line="220" w:lineRule="auto"/>
              <w:ind w:left="6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3" w:line="237" w:lineRule="auto"/>
              <w:ind w:left="132" w:right="374" w:hanging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标》11.4电感耦合等离子体质谱法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9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7" w:line="222" w:lineRule="auto"/>
              <w:ind w:left="6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3" w:line="233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标》12.4电感耦合等离子体质谱法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9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3" w:line="218" w:lineRule="auto"/>
              <w:ind w:left="33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铬(六价)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5" w:line="241" w:lineRule="auto"/>
              <w:ind w:left="132" w:right="374" w:hanging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标》13.1二苯碳酰二肼分光光度法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0" w:line="224" w:lineRule="auto"/>
              <w:ind w:left="6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6" w:line="224" w:lineRule="auto"/>
              <w:ind w:left="132" w:right="374" w:hanging="1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标》14.3电感耦合等离子体质谱法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6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147" w:line="243" w:lineRule="auto"/>
              <w:ind w:left="330" w:right="117" w:hanging="20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高锰酸盐指数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(以0.计)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7" w:line="237" w:lineRule="auto"/>
              <w:ind w:left="132" w:right="162" w:hanging="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5750.7-2023《生活饮用水标准检验</w:t>
            </w:r>
            <w:r>
              <w:rPr>
                <w:spacing w:val="-1"/>
                <w:sz w:val="21"/>
                <w:szCs w:val="21"/>
              </w:rPr>
              <w:t>方法第7部分：有机物综合指标》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4.1酸性高锰酸钾滴定法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9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68" w:line="219" w:lineRule="auto"/>
              <w:ind w:left="33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菌落总数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7" w:line="233" w:lineRule="auto"/>
              <w:ind w:left="133" w:right="3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5750.12-2023《生活饮用水标准检</w:t>
            </w:r>
            <w:r>
              <w:rPr>
                <w:spacing w:val="-1"/>
                <w:sz w:val="21"/>
                <w:szCs w:val="21"/>
              </w:rPr>
              <w:t>验方法第12部分：微生物指标》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4.1平皿计数法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4" w:lineRule="auto"/>
              <w:ind w:left="2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9" w:line="219" w:lineRule="auto"/>
              <w:ind w:left="22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总大肠菌群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60" w:line="228" w:lineRule="auto"/>
              <w:ind w:left="133" w:right="3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5750.12-2023《生活饮用水标准检</w:t>
            </w:r>
            <w:r>
              <w:rPr>
                <w:spacing w:val="-1"/>
                <w:sz w:val="21"/>
                <w:szCs w:val="21"/>
              </w:rPr>
              <w:t>验方法第12部分：微生物指标》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5.1多管发酵法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69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518" w:type="dxa"/>
            <w:vAlign w:val="top"/>
          </w:tcPr>
          <w:p>
            <w:pPr>
              <w:pStyle w:val="6"/>
              <w:spacing w:before="279" w:line="219" w:lineRule="auto"/>
              <w:ind w:left="12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大肠埃希氏菌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59" w:line="237" w:lineRule="auto"/>
              <w:ind w:left="133" w:right="3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5750.12-2023《生活饮用水标准检</w:t>
            </w:r>
            <w:r>
              <w:rPr>
                <w:spacing w:val="-1"/>
                <w:sz w:val="21"/>
                <w:szCs w:val="21"/>
              </w:rPr>
              <w:t>验方法第12部分：微生物指标》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7.1多管发酵法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48" w:right="1085" w:bottom="0" w:left="1483" w:header="0" w:footer="0" w:gutter="0"/>
          <w:cols w:equalWidth="0" w:num="1">
            <w:col w:w="9332"/>
          </w:cols>
        </w:sectPr>
      </w:pPr>
    </w:p>
    <w:p>
      <w:pPr>
        <w:pStyle w:val="2"/>
        <w:spacing w:line="258" w:lineRule="auto"/>
      </w:pPr>
      <w:r>
        <w:drawing>
          <wp:anchor distT="0" distB="0" distL="0" distR="0" simplePos="0" relativeHeight="251668480" behindDoc="0" locked="0" layoutInCell="0" allowOverlap="1">
            <wp:simplePos x="0" y="0"/>
            <wp:positionH relativeFrom="page">
              <wp:posOffset>850900</wp:posOffset>
            </wp:positionH>
            <wp:positionV relativeFrom="page">
              <wp:posOffset>405765</wp:posOffset>
            </wp:positionV>
            <wp:extent cx="1212850" cy="1073150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12804" cy="107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spacing w:before="85" w:line="222" w:lineRule="auto"/>
        <w:jc w:val="right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b/>
          <w:bCs/>
          <w:spacing w:val="-9"/>
          <w:sz w:val="26"/>
          <w:szCs w:val="26"/>
        </w:rPr>
        <w:t>报告编号：</w:t>
      </w:r>
      <w:r>
        <w:rPr>
          <w:rFonts w:ascii="仿宋" w:hAnsi="仿宋" w:eastAsia="仿宋" w:cs="仿宋"/>
          <w:spacing w:val="-23"/>
          <w:sz w:val="26"/>
          <w:szCs w:val="26"/>
        </w:rPr>
        <w:t xml:space="preserve"> </w:t>
      </w:r>
      <w:r>
        <w:rPr>
          <w:rFonts w:ascii="仿宋" w:hAnsi="仿宋" w:eastAsia="仿宋" w:cs="仿宋"/>
          <w:b/>
          <w:bCs/>
          <w:spacing w:val="-9"/>
          <w:sz w:val="26"/>
          <w:szCs w:val="26"/>
        </w:rPr>
        <w:t>NYT/BG24041067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spacing w:before="341" w:line="218" w:lineRule="auto"/>
        <w:ind w:left="1844"/>
        <w:rPr>
          <w:rFonts w:ascii="宋体" w:hAnsi="宋体" w:eastAsia="宋体" w:cs="宋体"/>
          <w:sz w:val="105"/>
          <w:szCs w:val="105"/>
        </w:rPr>
      </w:pPr>
      <w:r>
        <w:rPr>
          <w:rFonts w:ascii="宋体" w:hAnsi="宋体" w:eastAsia="宋体" w:cs="宋体"/>
          <w:b/>
          <w:bCs/>
          <w:spacing w:val="-39"/>
          <w:sz w:val="105"/>
          <w:szCs w:val="105"/>
        </w:rPr>
        <w:t>检</w:t>
      </w:r>
      <w:r>
        <w:rPr>
          <w:rFonts w:ascii="宋体" w:hAnsi="宋体" w:eastAsia="宋体" w:cs="宋体"/>
          <w:spacing w:val="143"/>
          <w:sz w:val="105"/>
          <w:szCs w:val="105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5"/>
          <w:szCs w:val="105"/>
        </w:rPr>
        <w:t>验</w:t>
      </w:r>
      <w:r>
        <w:rPr>
          <w:rFonts w:ascii="宋体" w:hAnsi="宋体" w:eastAsia="宋体" w:cs="宋体"/>
          <w:spacing w:val="139"/>
          <w:sz w:val="105"/>
          <w:szCs w:val="105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5"/>
          <w:szCs w:val="105"/>
        </w:rPr>
        <w:t>报</w:t>
      </w:r>
      <w:r>
        <w:rPr>
          <w:rFonts w:ascii="宋体" w:hAnsi="宋体" w:eastAsia="宋体" w:cs="宋体"/>
          <w:spacing w:val="173"/>
          <w:sz w:val="105"/>
          <w:szCs w:val="105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5"/>
          <w:szCs w:val="105"/>
        </w:rPr>
        <w:t>告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07" w:line="221" w:lineRule="auto"/>
        <w:ind w:left="2259"/>
        <w:rPr>
          <w:rFonts w:ascii="仿宋" w:hAnsi="仿宋" w:eastAsia="仿宋" w:cs="仿宋"/>
          <w:sz w:val="33"/>
          <w:szCs w:val="33"/>
        </w:rPr>
      </w:pPr>
      <w:r>
        <w:rPr>
          <w:rFonts w:ascii="仿宋" w:hAnsi="仿宋" w:eastAsia="仿宋" w:cs="仿宋"/>
          <w:spacing w:val="-24"/>
          <w:sz w:val="31"/>
          <w:szCs w:val="31"/>
        </w:rPr>
        <w:t>样品名称：</w:t>
      </w:r>
      <w:r>
        <w:rPr>
          <w:rFonts w:ascii="仿宋" w:hAnsi="仿宋" w:eastAsia="仿宋" w:cs="仿宋"/>
          <w:spacing w:val="10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-24"/>
          <w:sz w:val="33"/>
          <w:szCs w:val="33"/>
          <w:u w:val="single" w:color="auto"/>
        </w:rPr>
        <w:t xml:space="preserve">      生 活 饮 用 水</w:t>
      </w:r>
      <w:r>
        <w:rPr>
          <w:rFonts w:ascii="仿宋" w:hAnsi="仿宋" w:eastAsia="仿宋" w:cs="仿宋"/>
          <w:sz w:val="33"/>
          <w:szCs w:val="33"/>
          <w:u w:val="single" w:color="auto"/>
        </w:rPr>
        <w:t xml:space="preserve">      </w:t>
      </w:r>
    </w:p>
    <w:p>
      <w:pPr>
        <w:pStyle w:val="2"/>
        <w:spacing w:line="334" w:lineRule="auto"/>
      </w:pPr>
    </w:p>
    <w:p>
      <w:pPr>
        <w:spacing w:before="100" w:line="228" w:lineRule="auto"/>
        <w:ind w:left="22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11"/>
          <w:position w:val="1"/>
          <w:sz w:val="31"/>
          <w:szCs w:val="31"/>
        </w:rPr>
        <w:t>委托单位：</w:t>
      </w:r>
      <w:r>
        <w:rPr>
          <w:rFonts w:ascii="仿宋" w:hAnsi="仿宋" w:eastAsia="仿宋" w:cs="仿宋"/>
          <w:spacing w:val="51"/>
          <w:position w:val="1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25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11"/>
          <w:sz w:val="31"/>
          <w:szCs w:val="31"/>
          <w:u w:val="single" w:color="auto"/>
        </w:rPr>
        <w:t>忻府区疾病预防控制中心</w:t>
      </w:r>
    </w:p>
    <w:p>
      <w:pPr>
        <w:pStyle w:val="2"/>
        <w:spacing w:line="352" w:lineRule="auto"/>
      </w:pPr>
    </w:p>
    <w:p>
      <w:pPr>
        <w:spacing w:before="101" w:line="226" w:lineRule="auto"/>
        <w:ind w:left="226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2"/>
          <w:sz w:val="31"/>
          <w:szCs w:val="31"/>
        </w:rPr>
        <w:t>检验类别：</w:t>
      </w:r>
      <w:r>
        <w:rPr>
          <w:rFonts w:ascii="仿宋" w:hAnsi="仿宋" w:eastAsia="仿宋" w:cs="仿宋"/>
          <w:spacing w:val="-3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21"/>
          <w:sz w:val="31"/>
          <w:szCs w:val="31"/>
          <w:u w:val="single" w:color="auto"/>
        </w:rPr>
        <w:t xml:space="preserve">      </w:t>
      </w:r>
      <w:r>
        <w:rPr>
          <w:rFonts w:ascii="仿宋" w:hAnsi="仿宋" w:eastAsia="仿宋" w:cs="仿宋"/>
          <w:b/>
          <w:bCs/>
          <w:spacing w:val="-32"/>
          <w:sz w:val="31"/>
          <w:szCs w:val="31"/>
          <w:u w:val="single" w:color="auto"/>
        </w:rPr>
        <w:t>委</w:t>
      </w:r>
      <w:r>
        <w:rPr>
          <w:rFonts w:ascii="仿宋" w:hAnsi="仿宋" w:eastAsia="仿宋" w:cs="仿宋"/>
          <w:spacing w:val="55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2"/>
          <w:sz w:val="31"/>
          <w:szCs w:val="31"/>
          <w:u w:val="single" w:color="auto"/>
        </w:rPr>
        <w:t>托</w:t>
      </w:r>
      <w:r>
        <w:rPr>
          <w:rFonts w:ascii="仿宋" w:hAnsi="仿宋" w:eastAsia="仿宋" w:cs="仿宋"/>
          <w:spacing w:val="55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2"/>
          <w:sz w:val="31"/>
          <w:szCs w:val="31"/>
          <w:u w:val="single" w:color="auto"/>
        </w:rPr>
        <w:t>检</w:t>
      </w:r>
      <w:r>
        <w:rPr>
          <w:rFonts w:ascii="仿宋" w:hAnsi="仿宋" w:eastAsia="仿宋" w:cs="仿宋"/>
          <w:spacing w:val="5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2"/>
          <w:sz w:val="31"/>
          <w:szCs w:val="31"/>
          <w:u w:val="single" w:color="auto"/>
        </w:rPr>
        <w:t>验</w:t>
      </w:r>
      <w:r>
        <w:rPr>
          <w:rFonts w:ascii="仿宋" w:hAnsi="仿宋" w:eastAsia="仿宋" w:cs="仿宋"/>
          <w:sz w:val="31"/>
          <w:szCs w:val="31"/>
          <w:u w:val="single" w:color="auto"/>
        </w:rPr>
        <w:t xml:space="preserve">       </w: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102" w:line="220" w:lineRule="auto"/>
        <w:ind w:left="2524"/>
        <w:rPr>
          <w:rFonts w:ascii="仿宋" w:hAnsi="仿宋" w:eastAsia="仿宋" w:cs="仿宋"/>
          <w:sz w:val="31"/>
          <w:szCs w:val="31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-361950</wp:posOffset>
            </wp:positionV>
            <wp:extent cx="1543050" cy="1543050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3098" cy="1543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/>
          <w:bCs/>
          <w:spacing w:val="4"/>
          <w:sz w:val="31"/>
          <w:szCs w:val="31"/>
        </w:rPr>
        <w:t>山西宁宇通检测技术服务有限公司</w:t>
      </w:r>
    </w:p>
    <w:p>
      <w:pPr>
        <w:spacing w:before="253" w:line="225" w:lineRule="auto"/>
        <w:ind w:left="312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9"/>
          <w:sz w:val="31"/>
          <w:szCs w:val="31"/>
        </w:rPr>
        <w:t>二〇二四年四月二十四日</w:t>
      </w:r>
    </w:p>
    <w:p>
      <w:pPr>
        <w:spacing w:line="225" w:lineRule="auto"/>
        <w:rPr>
          <w:rFonts w:ascii="楷体" w:hAnsi="楷体" w:eastAsia="楷体" w:cs="楷体"/>
          <w:sz w:val="31"/>
          <w:szCs w:val="31"/>
        </w:rPr>
        <w:sectPr>
          <w:pgSz w:w="12190" w:h="17030"/>
          <w:pgMar w:top="639" w:right="1537" w:bottom="0" w:left="1340" w:header="0" w:footer="0" w:gutter="0"/>
          <w:cols w:space="720" w:num="1"/>
        </w:sectPr>
      </w:pPr>
    </w:p>
    <w:p>
      <w:pPr>
        <w:spacing w:before="82" w:line="220" w:lineRule="auto"/>
        <w:ind w:left="3624"/>
        <w:rPr>
          <w:rFonts w:ascii="仿宋" w:hAnsi="仿宋" w:eastAsia="仿宋" w:cs="仿宋"/>
          <w:sz w:val="40"/>
          <w:szCs w:val="40"/>
        </w:rPr>
      </w:pPr>
      <w:r>
        <w:rPr>
          <w:rFonts w:ascii="仿宋" w:hAnsi="仿宋" w:eastAsia="仿宋" w:cs="仿宋"/>
          <w:spacing w:val="-21"/>
          <w:sz w:val="40"/>
          <w:szCs w:val="40"/>
        </w:rPr>
        <w:t>检</w:t>
      </w:r>
      <w:r>
        <w:rPr>
          <w:rFonts w:ascii="仿宋" w:hAnsi="仿宋" w:eastAsia="仿宋" w:cs="仿宋"/>
          <w:spacing w:val="92"/>
          <w:sz w:val="40"/>
          <w:szCs w:val="40"/>
        </w:rPr>
        <w:t xml:space="preserve"> </w:t>
      </w:r>
      <w:r>
        <w:rPr>
          <w:rFonts w:ascii="仿宋" w:hAnsi="仿宋" w:eastAsia="仿宋" w:cs="仿宋"/>
          <w:spacing w:val="-21"/>
          <w:sz w:val="40"/>
          <w:szCs w:val="40"/>
        </w:rPr>
        <w:t>验</w:t>
      </w:r>
      <w:r>
        <w:rPr>
          <w:rFonts w:ascii="仿宋" w:hAnsi="仿宋" w:eastAsia="仿宋" w:cs="仿宋"/>
          <w:spacing w:val="93"/>
          <w:sz w:val="40"/>
          <w:szCs w:val="40"/>
        </w:rPr>
        <w:t xml:space="preserve"> </w:t>
      </w:r>
      <w:r>
        <w:rPr>
          <w:rFonts w:ascii="仿宋" w:hAnsi="仿宋" w:eastAsia="仿宋" w:cs="仿宋"/>
          <w:spacing w:val="-21"/>
          <w:sz w:val="40"/>
          <w:szCs w:val="40"/>
        </w:rPr>
        <w:t>报</w:t>
      </w:r>
      <w:r>
        <w:rPr>
          <w:rFonts w:ascii="仿宋" w:hAnsi="仿宋" w:eastAsia="仿宋" w:cs="仿宋"/>
          <w:spacing w:val="92"/>
          <w:sz w:val="40"/>
          <w:szCs w:val="40"/>
        </w:rPr>
        <w:t xml:space="preserve"> </w:t>
      </w:r>
      <w:r>
        <w:rPr>
          <w:rFonts w:ascii="仿宋" w:hAnsi="仿宋" w:eastAsia="仿宋" w:cs="仿宋"/>
          <w:spacing w:val="-21"/>
          <w:sz w:val="40"/>
          <w:szCs w:val="40"/>
        </w:rPr>
        <w:t>告</w:t>
      </w:r>
    </w:p>
    <w:p>
      <w:pPr>
        <w:spacing w:before="16"/>
      </w:pPr>
    </w:p>
    <w:p>
      <w:pPr>
        <w:sectPr>
          <w:pgSz w:w="11900" w:h="16830"/>
          <w:pgMar w:top="976" w:right="1004" w:bottom="0" w:left="1375" w:header="0" w:footer="0" w:gutter="0"/>
          <w:cols w:equalWidth="0" w:num="1">
            <w:col w:w="9521"/>
          </w:cols>
        </w:sectPr>
      </w:pPr>
    </w:p>
    <w:p>
      <w:pPr>
        <w:spacing w:before="72" w:line="218" w:lineRule="auto"/>
        <w:ind w:left="34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报告编号：NYT/BG24041067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7" w:line="184" w:lineRule="auto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spacing w:val="-1"/>
          <w:sz w:val="29"/>
          <w:szCs w:val="29"/>
        </w:rPr>
        <w:t>第1页</w:t>
      </w:r>
      <w:r>
        <w:rPr>
          <w:rFonts w:ascii="宋体" w:hAnsi="宋体" w:eastAsia="宋体" w:cs="宋体"/>
          <w:spacing w:val="25"/>
          <w:sz w:val="29"/>
          <w:szCs w:val="29"/>
        </w:rPr>
        <w:t xml:space="preserve"> </w:t>
      </w:r>
      <w:r>
        <w:rPr>
          <w:rFonts w:ascii="宋体" w:hAnsi="宋体" w:eastAsia="宋体" w:cs="宋体"/>
          <w:spacing w:val="-1"/>
          <w:sz w:val="29"/>
          <w:szCs w:val="29"/>
        </w:rPr>
        <w:t>共3页</w:t>
      </w:r>
    </w:p>
    <w:p>
      <w:pPr>
        <w:spacing w:line="184" w:lineRule="auto"/>
        <w:rPr>
          <w:rFonts w:ascii="宋体" w:hAnsi="宋体" w:eastAsia="宋体" w:cs="宋体"/>
          <w:sz w:val="29"/>
          <w:szCs w:val="29"/>
        </w:rPr>
        <w:sectPr>
          <w:type w:val="continuous"/>
          <w:pgSz w:w="11900" w:h="16830"/>
          <w:pgMar w:top="976" w:right="1004" w:bottom="0" w:left="1375" w:header="0" w:footer="0" w:gutter="0"/>
          <w:cols w:equalWidth="0" w:num="2">
            <w:col w:w="7595" w:space="100"/>
            <w:col w:w="1826"/>
          </w:cols>
        </w:sectPr>
      </w:pPr>
    </w:p>
    <w:tbl>
      <w:tblPr>
        <w:tblStyle w:val="5"/>
        <w:tblW w:w="95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03"/>
        <w:gridCol w:w="2008"/>
        <w:gridCol w:w="959"/>
        <w:gridCol w:w="439"/>
        <w:gridCol w:w="320"/>
        <w:gridCol w:w="929"/>
        <w:gridCol w:w="440"/>
        <w:gridCol w:w="909"/>
        <w:gridCol w:w="190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228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样品名称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28" w:line="219" w:lineRule="auto"/>
              <w:ind w:left="125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生活饮用水</w:t>
            </w:r>
          </w:p>
        </w:tc>
        <w:tc>
          <w:tcPr>
            <w:tcW w:w="1369" w:type="dxa"/>
            <w:gridSpan w:val="2"/>
            <w:vAlign w:val="top"/>
          </w:tcPr>
          <w:p>
            <w:pPr>
              <w:pStyle w:val="6"/>
              <w:spacing w:before="228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检验类别</w:t>
            </w:r>
          </w:p>
        </w:tc>
        <w:tc>
          <w:tcPr>
            <w:tcW w:w="2812" w:type="dxa"/>
            <w:gridSpan w:val="2"/>
            <w:vAlign w:val="top"/>
          </w:tcPr>
          <w:p>
            <w:pPr>
              <w:pStyle w:val="6"/>
              <w:spacing w:before="228" w:line="219" w:lineRule="auto"/>
              <w:ind w:left="91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委托检验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216" w:line="220" w:lineRule="auto"/>
              <w:ind w:left="3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委托单位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14" w:line="219" w:lineRule="auto"/>
              <w:ind w:left="53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忻府区疾病预防控制中心</w:t>
            </w:r>
          </w:p>
        </w:tc>
        <w:tc>
          <w:tcPr>
            <w:tcW w:w="1369" w:type="dxa"/>
            <w:gridSpan w:val="2"/>
            <w:vAlign w:val="top"/>
          </w:tcPr>
          <w:p>
            <w:pPr>
              <w:pStyle w:val="6"/>
              <w:spacing w:before="215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来样方式</w:t>
            </w:r>
          </w:p>
        </w:tc>
        <w:tc>
          <w:tcPr>
            <w:tcW w:w="2812" w:type="dxa"/>
            <w:gridSpan w:val="2"/>
            <w:vAlign w:val="top"/>
          </w:tcPr>
          <w:p>
            <w:pPr>
              <w:pStyle w:val="6"/>
              <w:spacing w:before="215" w:line="219" w:lineRule="auto"/>
              <w:ind w:left="11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送样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226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采样地点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27" w:line="219" w:lineRule="auto"/>
              <w:ind w:left="125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卫生局宿舍</w:t>
            </w:r>
          </w:p>
        </w:tc>
        <w:tc>
          <w:tcPr>
            <w:tcW w:w="1369" w:type="dxa"/>
            <w:gridSpan w:val="2"/>
            <w:vAlign w:val="top"/>
          </w:tcPr>
          <w:p>
            <w:pPr>
              <w:pStyle w:val="6"/>
              <w:spacing w:before="227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样品编号</w:t>
            </w:r>
          </w:p>
        </w:tc>
        <w:tc>
          <w:tcPr>
            <w:tcW w:w="2812" w:type="dxa"/>
            <w:gridSpan w:val="2"/>
            <w:vAlign w:val="top"/>
          </w:tcPr>
          <w:p>
            <w:pPr>
              <w:pStyle w:val="6"/>
              <w:spacing w:before="288" w:line="184" w:lineRule="auto"/>
              <w:ind w:left="73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SZ-24041067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8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229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样品数量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229" w:line="219" w:lineRule="auto"/>
              <w:ind w:left="2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2.5L/桶×1桶；500mL/袋×1袋</w:t>
            </w:r>
          </w:p>
        </w:tc>
        <w:tc>
          <w:tcPr>
            <w:tcW w:w="1369" w:type="dxa"/>
            <w:gridSpan w:val="2"/>
            <w:vAlign w:val="top"/>
          </w:tcPr>
          <w:p>
            <w:pPr>
              <w:pStyle w:val="6"/>
              <w:spacing w:before="229" w:line="219" w:lineRule="auto"/>
              <w:ind w:left="19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送样日期</w:t>
            </w:r>
          </w:p>
        </w:tc>
        <w:tc>
          <w:tcPr>
            <w:tcW w:w="2812" w:type="dxa"/>
            <w:gridSpan w:val="2"/>
            <w:vAlign w:val="top"/>
          </w:tcPr>
          <w:p>
            <w:pPr>
              <w:pStyle w:val="6"/>
              <w:spacing w:before="290" w:line="184" w:lineRule="auto"/>
              <w:ind w:left="85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2024.4.18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231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样品描述</w:t>
            </w:r>
          </w:p>
        </w:tc>
        <w:tc>
          <w:tcPr>
            <w:tcW w:w="3726" w:type="dxa"/>
            <w:gridSpan w:val="4"/>
            <w:vAlign w:val="top"/>
          </w:tcPr>
          <w:p>
            <w:pPr>
              <w:pStyle w:val="6"/>
              <w:spacing w:before="101" w:line="219" w:lineRule="auto"/>
              <w:ind w:left="651"/>
              <w:rPr>
                <w:sz w:val="24"/>
                <w:szCs w:val="24"/>
              </w:rPr>
            </w:pPr>
            <w:r>
              <w:rPr>
                <w:spacing w:val="12"/>
                <w:sz w:val="24"/>
                <w:szCs w:val="24"/>
              </w:rPr>
              <w:t>清澈、透明、无异味；</w:t>
            </w:r>
          </w:p>
          <w:p>
            <w:pPr>
              <w:pStyle w:val="6"/>
              <w:spacing w:before="13" w:line="219" w:lineRule="auto"/>
              <w:ind w:left="41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采样桶、无菌袋完好无破损</w:t>
            </w:r>
          </w:p>
        </w:tc>
        <w:tc>
          <w:tcPr>
            <w:tcW w:w="1369" w:type="dxa"/>
            <w:gridSpan w:val="2"/>
            <w:vAlign w:val="top"/>
          </w:tcPr>
          <w:p>
            <w:pPr>
              <w:pStyle w:val="6"/>
              <w:spacing w:before="232" w:line="220" w:lineRule="auto"/>
              <w:ind w:left="19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分析日期</w:t>
            </w:r>
          </w:p>
        </w:tc>
        <w:tc>
          <w:tcPr>
            <w:tcW w:w="2812" w:type="dxa"/>
            <w:gridSpan w:val="2"/>
            <w:vAlign w:val="top"/>
          </w:tcPr>
          <w:p>
            <w:pPr>
              <w:pStyle w:val="6"/>
              <w:spacing w:before="292" w:line="184" w:lineRule="auto"/>
              <w:ind w:left="25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2024.4.18-2024.4.23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1603" w:type="dxa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11"/>
                <w:sz w:val="24"/>
                <w:szCs w:val="24"/>
              </w:rPr>
              <w:t>检验项目</w:t>
            </w:r>
          </w:p>
        </w:tc>
        <w:tc>
          <w:tcPr>
            <w:tcW w:w="7907" w:type="dxa"/>
            <w:gridSpan w:val="8"/>
            <w:vAlign w:val="top"/>
          </w:tcPr>
          <w:p>
            <w:pPr>
              <w:spacing w:line="39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8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色度、浑浊度、臭和味、肉眼可见物等16项(见续页)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6" w:hRule="atLeast"/>
        </w:trPr>
        <w:tc>
          <w:tcPr>
            <w:tcW w:w="1603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检验依据</w:t>
            </w:r>
          </w:p>
        </w:tc>
        <w:tc>
          <w:tcPr>
            <w:tcW w:w="7907" w:type="dxa"/>
            <w:gridSpan w:val="8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</w:p>
          <w:p>
            <w:pPr>
              <w:spacing w:line="32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GB</w:t>
            </w:r>
            <w:r>
              <w:rPr>
                <w:spacing w:val="2"/>
                <w:sz w:val="24"/>
                <w:szCs w:val="24"/>
              </w:rPr>
              <w:t>/T 5750-2023《生活饮用水标准检</w:t>
            </w:r>
            <w:r>
              <w:rPr>
                <w:spacing w:val="1"/>
                <w:sz w:val="24"/>
                <w:szCs w:val="24"/>
              </w:rPr>
              <w:t>验方法》(见续页)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6" w:hRule="atLeast"/>
        </w:trPr>
        <w:tc>
          <w:tcPr>
            <w:tcW w:w="1603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194" w:right="183" w:firstLine="1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主要仪器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"/>
                <w:sz w:val="24"/>
                <w:szCs w:val="24"/>
              </w:rPr>
              <w:t>设备及编号</w:t>
            </w:r>
          </w:p>
        </w:tc>
        <w:tc>
          <w:tcPr>
            <w:tcW w:w="7907" w:type="dxa"/>
            <w:gridSpan w:val="8"/>
            <w:vAlign w:val="top"/>
          </w:tcPr>
          <w:p>
            <w:pPr>
              <w:pStyle w:val="6"/>
              <w:spacing w:before="229" w:line="350" w:lineRule="auto"/>
              <w:ind w:left="11" w:firstLine="8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离子色谱仪NYT/YQ-011、紫外可见分光光度计NYT/YQ-069、万分之一天平</w:t>
            </w:r>
            <w:r>
              <w:rPr>
                <w:spacing w:val="1"/>
                <w:sz w:val="24"/>
                <w:szCs w:val="24"/>
              </w:rPr>
              <w:t xml:space="preserve">  </w:t>
            </w:r>
            <w:r>
              <w:rPr>
                <w:spacing w:val="-1"/>
                <w:sz w:val="24"/>
                <w:szCs w:val="24"/>
              </w:rPr>
              <w:t>NYT/YQ-088、生化培养箱NYT/YQ-096、电感耦合等离子体质谱仪NYT/YQ-140</w:t>
            </w:r>
          </w:p>
          <w:p>
            <w:pPr>
              <w:pStyle w:val="6"/>
              <w:spacing w:line="219" w:lineRule="auto"/>
              <w:ind w:left="10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7" w:hRule="atLeast"/>
        </w:trPr>
        <w:tc>
          <w:tcPr>
            <w:tcW w:w="1603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1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检验结论</w:t>
            </w:r>
          </w:p>
        </w:tc>
        <w:tc>
          <w:tcPr>
            <w:tcW w:w="7907" w:type="dxa"/>
            <w:gridSpan w:val="8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670528" behindDoc="0" locked="0" layoutInCell="1" allowOverlap="1">
                  <wp:simplePos x="0" y="0"/>
                  <wp:positionH relativeFrom="column">
                    <wp:posOffset>3035935</wp:posOffset>
                  </wp:positionH>
                  <wp:positionV relativeFrom="paragraph">
                    <wp:posOffset>-578485</wp:posOffset>
                  </wp:positionV>
                  <wp:extent cx="1549400" cy="1543050"/>
                  <wp:effectExtent l="0" t="0" r="0" b="0"/>
                  <wp:wrapNone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384" cy="154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4"/>
                <w:szCs w:val="24"/>
              </w:rPr>
              <w:t>共检16项，所检项目均符合GB5749-2022《生活饮用水卫生标</w:t>
            </w:r>
            <w:r>
              <w:rPr>
                <w:spacing w:val="-1"/>
                <w:sz w:val="24"/>
                <w:szCs w:val="24"/>
              </w:rPr>
              <w:t>准》的要求。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237" w:line="220" w:lineRule="auto"/>
              <w:ind w:left="31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测试环境</w:t>
            </w:r>
          </w:p>
        </w:tc>
        <w:tc>
          <w:tcPr>
            <w:tcW w:w="7907" w:type="dxa"/>
            <w:gridSpan w:val="8"/>
            <w:vAlign w:val="top"/>
          </w:tcPr>
          <w:p>
            <w:pPr>
              <w:pStyle w:val="6"/>
              <w:spacing w:before="237" w:line="381" w:lineRule="exact"/>
              <w:ind w:left="1081"/>
              <w:rPr>
                <w:sz w:val="24"/>
                <w:szCs w:val="24"/>
              </w:rPr>
            </w:pPr>
            <w:r>
              <w:rPr>
                <w:spacing w:val="-4"/>
                <w:position w:val="3"/>
                <w:sz w:val="24"/>
                <w:szCs w:val="24"/>
              </w:rPr>
              <w:t>温度：   20.0-25.0</w:t>
            </w:r>
            <w:r>
              <w:rPr>
                <w:spacing w:val="77"/>
                <w:position w:val="3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-1"/>
                <w:sz w:val="24"/>
                <w:szCs w:val="24"/>
              </w:rPr>
              <w:t xml:space="preserve">℃       </w:t>
            </w:r>
            <w:r>
              <w:rPr>
                <w:spacing w:val="-4"/>
                <w:position w:val="5"/>
                <w:sz w:val="24"/>
                <w:szCs w:val="24"/>
              </w:rPr>
              <w:t>湿度：37</w:t>
            </w:r>
            <w:r>
              <w:rPr>
                <w:spacing w:val="-5"/>
                <w:position w:val="5"/>
                <w:sz w:val="24"/>
                <w:szCs w:val="24"/>
              </w:rPr>
              <w:t>.0-52.0 %RH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8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318" w:line="220" w:lineRule="auto"/>
              <w:ind w:left="43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审核人</w:t>
            </w:r>
          </w:p>
        </w:tc>
        <w:tc>
          <w:tcPr>
            <w:tcW w:w="3406" w:type="dxa"/>
            <w:gridSpan w:val="3"/>
            <w:vAlign w:val="top"/>
          </w:tcPr>
          <w:p>
            <w:pPr>
              <w:spacing w:before="214" w:line="603" w:lineRule="exact"/>
              <w:ind w:firstLine="71"/>
            </w:pPr>
            <w:r>
              <w:rPr>
                <w:position w:val="-12"/>
              </w:rPr>
              <w:drawing>
                <wp:inline distT="0" distB="0" distL="0" distR="0">
                  <wp:extent cx="1955800" cy="38227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290" cy="382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9" w:type="dxa"/>
            <w:gridSpan w:val="2"/>
            <w:vAlign w:val="top"/>
          </w:tcPr>
          <w:p>
            <w:pPr>
              <w:pStyle w:val="6"/>
              <w:spacing w:before="318" w:line="221" w:lineRule="auto"/>
              <w:ind w:left="295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批准人</w:t>
            </w:r>
          </w:p>
        </w:tc>
        <w:tc>
          <w:tcPr>
            <w:tcW w:w="3252" w:type="dxa"/>
            <w:gridSpan w:val="3"/>
            <w:vAlign w:val="top"/>
          </w:tcPr>
          <w:p>
            <w:pPr>
              <w:spacing w:before="25" w:line="704" w:lineRule="exact"/>
            </w:pPr>
            <w:r>
              <w:rPr>
                <w:position w:val="-14"/>
              </w:rPr>
              <w:drawing>
                <wp:inline distT="0" distB="0" distL="0" distR="0">
                  <wp:extent cx="1953895" cy="446405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959" cy="446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240" w:line="221" w:lineRule="auto"/>
              <w:ind w:left="45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备</w:t>
            </w:r>
            <w:r>
              <w:rPr>
                <w:spacing w:val="114"/>
                <w:sz w:val="24"/>
                <w:szCs w:val="24"/>
              </w:rPr>
              <w:t xml:space="preserve"> </w:t>
            </w:r>
            <w:r>
              <w:rPr>
                <w:spacing w:val="-7"/>
                <w:sz w:val="24"/>
                <w:szCs w:val="24"/>
              </w:rPr>
              <w:t>注</w:t>
            </w:r>
          </w:p>
        </w:tc>
        <w:tc>
          <w:tcPr>
            <w:tcW w:w="7907" w:type="dxa"/>
            <w:gridSpan w:val="8"/>
            <w:vAlign w:val="top"/>
          </w:tcPr>
          <w:p>
            <w:pPr>
              <w:pStyle w:val="6"/>
              <w:spacing w:before="239" w:line="219" w:lineRule="auto"/>
              <w:ind w:left="274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检验结果仅对来样负责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4" w:hRule="atLeast"/>
        </w:trPr>
        <w:tc>
          <w:tcPr>
            <w:tcW w:w="1603" w:type="dxa"/>
            <w:vAlign w:val="top"/>
          </w:tcPr>
          <w:p>
            <w:pPr>
              <w:pStyle w:val="6"/>
              <w:spacing w:before="253" w:line="221" w:lineRule="auto"/>
              <w:ind w:left="43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录</w:t>
            </w:r>
            <w:r>
              <w:rPr>
                <w:spacing w:val="14"/>
                <w:sz w:val="24"/>
                <w:szCs w:val="24"/>
              </w:rPr>
              <w:t xml:space="preserve">  </w:t>
            </w:r>
            <w:r>
              <w:rPr>
                <w:spacing w:val="-6"/>
                <w:sz w:val="24"/>
                <w:szCs w:val="24"/>
              </w:rPr>
              <w:t>入</w:t>
            </w:r>
          </w:p>
        </w:tc>
        <w:tc>
          <w:tcPr>
            <w:tcW w:w="2008" w:type="dxa"/>
            <w:vAlign w:val="top"/>
          </w:tcPr>
          <w:p>
            <w:pPr>
              <w:pStyle w:val="6"/>
              <w:spacing w:before="254" w:line="222" w:lineRule="auto"/>
              <w:ind w:left="651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王彩平</w:t>
            </w:r>
          </w:p>
        </w:tc>
        <w:tc>
          <w:tcPr>
            <w:tcW w:w="959" w:type="dxa"/>
            <w:vAlign w:val="top"/>
          </w:tcPr>
          <w:p>
            <w:pPr>
              <w:pStyle w:val="6"/>
              <w:spacing w:before="251" w:line="220" w:lineRule="auto"/>
              <w:ind w:left="183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校对</w:t>
            </w:r>
          </w:p>
        </w:tc>
        <w:tc>
          <w:tcPr>
            <w:tcW w:w="1688" w:type="dxa"/>
            <w:gridSpan w:val="3"/>
            <w:vAlign w:val="top"/>
          </w:tcPr>
          <w:p>
            <w:pPr>
              <w:pStyle w:val="6"/>
              <w:spacing w:before="251" w:line="221" w:lineRule="auto"/>
              <w:ind w:left="494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王向荣</w:t>
            </w:r>
          </w:p>
        </w:tc>
        <w:tc>
          <w:tcPr>
            <w:tcW w:w="1349" w:type="dxa"/>
            <w:gridSpan w:val="2"/>
            <w:vAlign w:val="top"/>
          </w:tcPr>
          <w:p>
            <w:pPr>
              <w:pStyle w:val="6"/>
              <w:spacing w:before="250" w:line="219" w:lineRule="auto"/>
              <w:ind w:left="226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打印日期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312" w:line="183" w:lineRule="auto"/>
              <w:ind w:left="41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2024.4.24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76" w:right="1004" w:bottom="0" w:left="1375" w:header="0" w:footer="0" w:gutter="0"/>
          <w:cols w:equalWidth="0" w:num="1">
            <w:col w:w="9521"/>
          </w:cols>
        </w:sectPr>
      </w:pPr>
    </w:p>
    <w:p>
      <w:pPr>
        <w:spacing w:before="86" w:line="220" w:lineRule="auto"/>
        <w:ind w:left="2952"/>
        <w:rPr>
          <w:rFonts w:ascii="仿宋" w:hAnsi="仿宋" w:eastAsia="仿宋" w:cs="仿宋"/>
          <w:sz w:val="42"/>
          <w:szCs w:val="42"/>
        </w:rPr>
      </w:pPr>
      <w:r>
        <w:rPr>
          <w:rFonts w:ascii="仿宋" w:hAnsi="仿宋" w:eastAsia="仿宋" w:cs="仿宋"/>
          <w:b/>
          <w:bCs/>
          <w:spacing w:val="-31"/>
          <w:sz w:val="42"/>
          <w:szCs w:val="42"/>
        </w:rPr>
        <w:t>检</w:t>
      </w:r>
      <w:r>
        <w:rPr>
          <w:rFonts w:ascii="仿宋" w:hAnsi="仿宋" w:eastAsia="仿宋" w:cs="仿宋"/>
          <w:spacing w:val="-31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1"/>
          <w:sz w:val="42"/>
          <w:szCs w:val="42"/>
        </w:rPr>
        <w:t>验</w:t>
      </w:r>
      <w:r>
        <w:rPr>
          <w:rFonts w:ascii="仿宋" w:hAnsi="仿宋" w:eastAsia="仿宋" w:cs="仿宋"/>
          <w:spacing w:val="-31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1"/>
          <w:sz w:val="42"/>
          <w:szCs w:val="42"/>
        </w:rPr>
        <w:t>报</w:t>
      </w:r>
      <w:r>
        <w:rPr>
          <w:rFonts w:ascii="仿宋" w:hAnsi="仿宋" w:eastAsia="仿宋" w:cs="仿宋"/>
          <w:spacing w:val="-31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1"/>
          <w:sz w:val="42"/>
          <w:szCs w:val="42"/>
        </w:rPr>
        <w:t>告</w:t>
      </w:r>
      <w:r>
        <w:rPr>
          <w:rFonts w:ascii="仿宋" w:hAnsi="仿宋" w:eastAsia="仿宋" w:cs="仿宋"/>
          <w:spacing w:val="45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1"/>
          <w:sz w:val="42"/>
          <w:szCs w:val="42"/>
        </w:rPr>
        <w:t>(</w:t>
      </w:r>
      <w:r>
        <w:rPr>
          <w:rFonts w:ascii="仿宋" w:hAnsi="仿宋" w:eastAsia="仿宋" w:cs="仿宋"/>
          <w:spacing w:val="-31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1"/>
          <w:sz w:val="42"/>
          <w:szCs w:val="42"/>
        </w:rPr>
        <w:t>续</w:t>
      </w:r>
      <w:r>
        <w:rPr>
          <w:rFonts w:ascii="仿宋" w:hAnsi="仿宋" w:eastAsia="仿宋" w:cs="仿宋"/>
          <w:spacing w:val="-31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1"/>
          <w:sz w:val="42"/>
          <w:szCs w:val="42"/>
        </w:rPr>
        <w:t>页</w:t>
      </w:r>
      <w:r>
        <w:rPr>
          <w:rFonts w:ascii="仿宋" w:hAnsi="仿宋" w:eastAsia="仿宋" w:cs="仿宋"/>
          <w:spacing w:val="-31"/>
          <w:sz w:val="42"/>
          <w:szCs w:val="42"/>
        </w:rPr>
        <w:t xml:space="preserve"> </w:t>
      </w:r>
      <w:r>
        <w:rPr>
          <w:rFonts w:ascii="仿宋" w:hAnsi="仿宋" w:eastAsia="仿宋" w:cs="仿宋"/>
          <w:b/>
          <w:bCs/>
          <w:spacing w:val="-31"/>
          <w:sz w:val="42"/>
          <w:szCs w:val="42"/>
        </w:rPr>
        <w:t>)</w:t>
      </w:r>
    </w:p>
    <w:p>
      <w:pPr>
        <w:spacing w:line="131" w:lineRule="exact"/>
      </w:pPr>
    </w:p>
    <w:p>
      <w:pPr>
        <w:spacing w:line="131" w:lineRule="exact"/>
        <w:sectPr>
          <w:pgSz w:w="11900" w:h="16830"/>
          <w:pgMar w:top="936" w:right="914" w:bottom="0" w:left="1183" w:header="0" w:footer="0" w:gutter="0"/>
          <w:cols w:equalWidth="0" w:num="1">
            <w:col w:w="9802"/>
          </w:cols>
        </w:sectPr>
      </w:pPr>
    </w:p>
    <w:p>
      <w:pPr>
        <w:spacing w:before="59" w:line="184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报告编号：NYT/BG24041067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2" w:line="197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第2页</w:t>
      </w:r>
      <w:r>
        <w:rPr>
          <w:rFonts w:ascii="宋体" w:hAnsi="宋体" w:eastAsia="宋体" w:cs="宋体"/>
          <w:spacing w:val="11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1"/>
          <w:sz w:val="22"/>
          <w:szCs w:val="22"/>
        </w:rPr>
        <w:t>共3页</w:t>
      </w:r>
    </w:p>
    <w:p>
      <w:pPr>
        <w:spacing w:line="197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1900" w:h="16830"/>
          <w:pgMar w:top="936" w:right="914" w:bottom="0" w:left="1183" w:header="0" w:footer="0" w:gutter="0"/>
          <w:cols w:equalWidth="0" w:num="2">
            <w:col w:w="7877" w:space="100"/>
            <w:col w:w="1825"/>
          </w:cols>
        </w:sectPr>
      </w:pPr>
    </w:p>
    <w:p>
      <w:pPr>
        <w:spacing w:line="121" w:lineRule="exact"/>
      </w:pPr>
    </w:p>
    <w:tbl>
      <w:tblPr>
        <w:tblStyle w:val="5"/>
        <w:tblW w:w="9750" w:type="dxa"/>
        <w:tblInd w:w="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4"/>
        <w:gridCol w:w="1748"/>
        <w:gridCol w:w="1439"/>
        <w:gridCol w:w="2248"/>
        <w:gridCol w:w="2178"/>
        <w:gridCol w:w="149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144" w:line="221" w:lineRule="auto"/>
              <w:ind w:left="10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3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检验项目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20" w:lineRule="auto"/>
              <w:ind w:left="50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43" w:line="219" w:lineRule="auto"/>
              <w:ind w:left="69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检验结果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44" w:line="220" w:lineRule="auto"/>
              <w:ind w:left="66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标准规定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4" w:line="220" w:lineRule="auto"/>
              <w:ind w:left="3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单项判定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1" w:line="184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9" w:line="220" w:lineRule="auto"/>
              <w:ind w:left="65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色度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9" w:line="220" w:lineRule="auto"/>
              <w:ind w:left="60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度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69"/>
              <w:ind w:left="101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&lt;5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67" w:line="236" w:lineRule="auto"/>
              <w:ind w:left="87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8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12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8" w:line="219" w:lineRule="auto"/>
              <w:ind w:left="55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浑浊度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213" w:line="182" w:lineRule="auto"/>
              <w:ind w:left="5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NTU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9" w:line="186" w:lineRule="auto"/>
              <w:ind w:left="101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&lt;1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7" w:line="236" w:lineRule="auto"/>
              <w:ind w:left="92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8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3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9" w:line="219" w:lineRule="auto"/>
              <w:ind w:left="55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臭和味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5" w:line="224" w:lineRule="auto"/>
              <w:ind w:lef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50" w:line="220" w:lineRule="auto"/>
              <w:ind w:left="10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49" w:line="219" w:lineRule="auto"/>
              <w:ind w:left="45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无异臭、异味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9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3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9" w:line="219" w:lineRule="auto"/>
              <w:ind w:left="34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肉眼可见物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5" w:line="224" w:lineRule="auto"/>
              <w:ind w:left="6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50" w:line="220" w:lineRule="auto"/>
              <w:ind w:left="10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50" w:line="220" w:lineRule="auto"/>
              <w:ind w:left="97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9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5" w:line="182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1" w:line="220" w:lineRule="auto"/>
              <w:ind w:left="39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氨(以N计)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3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71" w:line="239" w:lineRule="auto"/>
              <w:ind w:left="8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&lt;0.02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69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≤0.5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0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4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1" w:line="221" w:lineRule="auto"/>
              <w:ind w:left="18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硝酸盐(以N计)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3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4" w:line="183" w:lineRule="auto"/>
              <w:ind w:left="9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2.37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69" w:line="236" w:lineRule="auto"/>
              <w:ind w:left="876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0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6" w:line="182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2" w:line="221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4" w:line="184" w:lineRule="auto"/>
              <w:ind w:left="7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0.00194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0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≤1.0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1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196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3" w:line="220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3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96" w:line="183" w:lineRule="auto"/>
              <w:ind w:left="74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0.00056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61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2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6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3" w:line="220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73" w:line="239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&lt;0.00007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1" w:line="236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2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6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6" w:line="222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6" w:line="184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0.000091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2" w:line="236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3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6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1" w:line="218" w:lineRule="auto"/>
              <w:ind w:left="441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铬(六价)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74" w:line="239" w:lineRule="auto"/>
              <w:ind w:left="8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&lt;0.004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2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3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7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9" w:line="224" w:lineRule="auto"/>
              <w:ind w:left="7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47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7" w:line="184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0.000091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3" w:line="236" w:lineRule="auto"/>
              <w:ind w:left="76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4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87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04" w:line="229" w:lineRule="auto"/>
              <w:ind w:left="391" w:right="237" w:hanging="16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高锰酸盐指数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5"/>
                <w:sz w:val="21"/>
                <w:szCs w:val="21"/>
              </w:rPr>
              <w:t>(以0</w:t>
            </w:r>
            <w:r>
              <w:rPr>
                <w:rFonts w:ascii="Calibri" w:hAnsi="Calibri" w:eastAsia="Calibri" w:cs="Calibri"/>
                <w:spacing w:val="15"/>
                <w:sz w:val="21"/>
                <w:szCs w:val="21"/>
              </w:rPr>
              <w:t>₂</w:t>
            </w:r>
            <w:r>
              <w:rPr>
                <w:spacing w:val="15"/>
                <w:sz w:val="21"/>
                <w:szCs w:val="21"/>
              </w:rPr>
              <w:t>计)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227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88" w:line="183" w:lineRule="auto"/>
              <w:ind w:left="90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0.88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253" w:line="236" w:lineRule="auto"/>
              <w:ind w:left="92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≤3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234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8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5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菌落总数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1" w:line="224" w:lineRule="auto"/>
              <w:ind w:left="3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CFU/mL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9" w:line="183" w:lineRule="auto"/>
              <w:ind w:left="10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74" w:line="236" w:lineRule="auto"/>
              <w:ind w:left="81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≤100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5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9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56" w:line="219" w:lineRule="auto"/>
              <w:ind w:left="34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总大肠菌群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62" w:line="224" w:lineRule="auto"/>
              <w:ind w:left="2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56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56" w:line="219" w:lineRule="auto"/>
              <w:ind w:left="6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56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199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748" w:type="dxa"/>
            <w:vAlign w:val="top"/>
          </w:tcPr>
          <w:p>
            <w:pPr>
              <w:pStyle w:val="6"/>
              <w:spacing w:before="146" w:line="219" w:lineRule="auto"/>
              <w:ind w:left="23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大肠埃希氏菌</w:t>
            </w:r>
          </w:p>
        </w:tc>
        <w:tc>
          <w:tcPr>
            <w:tcW w:w="1439" w:type="dxa"/>
            <w:vAlign w:val="top"/>
          </w:tcPr>
          <w:p>
            <w:pPr>
              <w:pStyle w:val="6"/>
              <w:spacing w:before="152" w:line="224" w:lineRule="auto"/>
              <w:ind w:left="2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46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78" w:type="dxa"/>
            <w:vAlign w:val="top"/>
          </w:tcPr>
          <w:p>
            <w:pPr>
              <w:pStyle w:val="6"/>
              <w:spacing w:before="146" w:line="219" w:lineRule="auto"/>
              <w:ind w:left="66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493" w:type="dxa"/>
            <w:vAlign w:val="top"/>
          </w:tcPr>
          <w:p>
            <w:pPr>
              <w:pStyle w:val="6"/>
              <w:spacing w:before="146" w:line="219" w:lineRule="auto"/>
              <w:ind w:left="52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2392" w:type="dxa"/>
            <w:gridSpan w:val="2"/>
            <w:vAlign w:val="top"/>
          </w:tcPr>
          <w:p>
            <w:pPr>
              <w:pStyle w:val="6"/>
              <w:spacing w:before="157" w:line="221" w:lineRule="auto"/>
              <w:ind w:left="79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以下空白</w:t>
            </w: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9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36" w:right="914" w:bottom="0" w:left="1183" w:header="0" w:footer="0" w:gutter="0"/>
          <w:cols w:equalWidth="0" w:num="1">
            <w:col w:w="9802"/>
          </w:cols>
        </w:sectPr>
      </w:pPr>
    </w:p>
    <w:p>
      <w:pPr>
        <w:spacing w:before="84" w:line="220" w:lineRule="auto"/>
        <w:ind w:left="2696"/>
        <w:rPr>
          <w:rFonts w:ascii="仿宋" w:hAnsi="仿宋" w:eastAsia="仿宋" w:cs="仿宋"/>
          <w:sz w:val="41"/>
          <w:szCs w:val="41"/>
        </w:rPr>
      </w:pPr>
      <w:r>
        <w:rPr>
          <w:rFonts w:ascii="仿宋" w:hAnsi="仿宋" w:eastAsia="仿宋" w:cs="仿宋"/>
          <w:spacing w:val="-32"/>
          <w:sz w:val="41"/>
          <w:szCs w:val="41"/>
        </w:rPr>
        <w:t>检 验</w:t>
      </w:r>
      <w:r>
        <w:rPr>
          <w:rFonts w:ascii="仿宋" w:hAnsi="仿宋" w:eastAsia="仿宋" w:cs="仿宋"/>
          <w:spacing w:val="7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2"/>
          <w:sz w:val="41"/>
          <w:szCs w:val="41"/>
        </w:rPr>
        <w:t>方</w:t>
      </w:r>
      <w:r>
        <w:rPr>
          <w:rFonts w:ascii="仿宋" w:hAnsi="仿宋" w:eastAsia="仿宋" w:cs="仿宋"/>
          <w:spacing w:val="8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2"/>
          <w:sz w:val="41"/>
          <w:szCs w:val="41"/>
        </w:rPr>
        <w:t>法</w:t>
      </w:r>
      <w:r>
        <w:rPr>
          <w:rFonts w:ascii="仿宋" w:hAnsi="仿宋" w:eastAsia="仿宋" w:cs="仿宋"/>
          <w:spacing w:val="55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2"/>
          <w:sz w:val="41"/>
          <w:szCs w:val="41"/>
        </w:rPr>
        <w:t>(</w:t>
      </w:r>
      <w:r>
        <w:rPr>
          <w:rFonts w:ascii="仿宋" w:hAnsi="仿宋" w:eastAsia="仿宋" w:cs="仿宋"/>
          <w:spacing w:val="-5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2"/>
          <w:sz w:val="41"/>
          <w:szCs w:val="41"/>
        </w:rPr>
        <w:t>续</w:t>
      </w:r>
      <w:r>
        <w:rPr>
          <w:rFonts w:ascii="仿宋" w:hAnsi="仿宋" w:eastAsia="仿宋" w:cs="仿宋"/>
          <w:spacing w:val="16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2"/>
          <w:sz w:val="41"/>
          <w:szCs w:val="41"/>
        </w:rPr>
        <w:t>页 )</w:t>
      </w:r>
    </w:p>
    <w:p>
      <w:pPr>
        <w:spacing w:before="145"/>
      </w:pPr>
    </w:p>
    <w:p>
      <w:pPr>
        <w:sectPr>
          <w:pgSz w:w="11900" w:h="16830"/>
          <w:pgMar w:top="924" w:right="1105" w:bottom="0" w:left="1443" w:header="0" w:footer="0" w:gutter="0"/>
          <w:cols w:equalWidth="0" w:num="1">
            <w:col w:w="9352"/>
          </w:cols>
        </w:sectPr>
      </w:pPr>
    </w:p>
    <w:p>
      <w:pPr>
        <w:spacing w:before="59" w:line="184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报告编号：NYT/BG24041067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2" w:line="197" w:lineRule="auto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第3页</w:t>
      </w:r>
      <w:r>
        <w:rPr>
          <w:rFonts w:ascii="宋体" w:hAnsi="宋体" w:eastAsia="宋体" w:cs="宋体"/>
          <w:spacing w:val="12"/>
          <w:sz w:val="22"/>
          <w:szCs w:val="22"/>
        </w:rPr>
        <w:t xml:space="preserve">  </w:t>
      </w:r>
      <w:r>
        <w:rPr>
          <w:rFonts w:ascii="宋体" w:hAnsi="宋体" w:eastAsia="宋体" w:cs="宋体"/>
          <w:spacing w:val="-1"/>
          <w:sz w:val="22"/>
          <w:szCs w:val="22"/>
        </w:rPr>
        <w:t>共3页</w:t>
      </w:r>
    </w:p>
    <w:p>
      <w:pPr>
        <w:spacing w:line="197" w:lineRule="auto"/>
        <w:rPr>
          <w:rFonts w:ascii="宋体" w:hAnsi="宋体" w:eastAsia="宋体" w:cs="宋体"/>
          <w:sz w:val="22"/>
          <w:szCs w:val="22"/>
        </w:rPr>
        <w:sectPr>
          <w:type w:val="continuous"/>
          <w:pgSz w:w="11900" w:h="16830"/>
          <w:pgMar w:top="924" w:right="1105" w:bottom="0" w:left="1443" w:header="0" w:footer="0" w:gutter="0"/>
          <w:cols w:equalWidth="0" w:num="2">
            <w:col w:w="7447" w:space="100"/>
            <w:col w:w="1805"/>
          </w:cols>
        </w:sectPr>
      </w:pPr>
    </w:p>
    <w:p>
      <w:pPr>
        <w:spacing w:line="121" w:lineRule="exact"/>
      </w:pPr>
    </w:p>
    <w:tbl>
      <w:tblPr>
        <w:tblStyle w:val="5"/>
        <w:tblW w:w="9319" w:type="dxa"/>
        <w:tblInd w:w="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4"/>
        <w:gridCol w:w="1528"/>
        <w:gridCol w:w="71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754" w:hRule="atLeast"/>
        </w:trPr>
        <w:tc>
          <w:tcPr>
            <w:tcW w:w="684" w:type="dxa"/>
            <w:vAlign w:val="top"/>
          </w:tcPr>
          <w:p>
            <w:pPr>
              <w:pStyle w:val="6"/>
              <w:spacing w:before="275" w:line="221" w:lineRule="auto"/>
              <w:ind w:left="114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序号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4" w:line="219" w:lineRule="auto"/>
              <w:ind w:left="530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参数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275" w:line="221" w:lineRule="auto"/>
              <w:ind w:left="3343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8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60" w:line="220" w:lineRule="auto"/>
              <w:ind w:left="530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色度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19" w:lineRule="auto"/>
              <w:ind w:left="133" w:righ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指标》</w:t>
            </w:r>
            <w:r>
              <w:rPr>
                <w:spacing w:val="85"/>
                <w:sz w:val="22"/>
                <w:szCs w:val="22"/>
              </w:rPr>
              <w:t xml:space="preserve"> </w:t>
            </w:r>
            <w:r>
              <w:rPr>
                <w:spacing w:val="-7"/>
                <w:sz w:val="22"/>
                <w:szCs w:val="22"/>
              </w:rPr>
              <w:t>4.1铂-钴标准比色法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0" w:line="219" w:lineRule="auto"/>
              <w:ind w:left="421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浑浊度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9" w:line="223" w:lineRule="auto"/>
              <w:ind w:left="133" w:right="3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指标》5.2目视比浊法-福尔马肼标准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84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61" w:line="219" w:lineRule="auto"/>
              <w:ind w:left="42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臭和味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9" w:line="224" w:lineRule="auto"/>
              <w:ind w:left="132" w:right="5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指标》</w:t>
            </w:r>
            <w:r>
              <w:rPr>
                <w:spacing w:val="95"/>
                <w:sz w:val="22"/>
                <w:szCs w:val="22"/>
              </w:rPr>
              <w:t xml:space="preserve"> </w:t>
            </w:r>
            <w:r>
              <w:rPr>
                <w:spacing w:val="-9"/>
                <w:sz w:val="22"/>
                <w:szCs w:val="22"/>
              </w:rPr>
              <w:t>6.1嗅气和尝味法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1" w:line="219" w:lineRule="auto"/>
              <w:ind w:left="200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肉眼可见物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0" w:line="223" w:lineRule="auto"/>
              <w:ind w:left="132" w:right="69" w:hanging="2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5750.4-2023《生活饮用水标准检验方法第4部分：</w:t>
            </w:r>
            <w:r>
              <w:rPr>
                <w:spacing w:val="-1"/>
                <w:sz w:val="22"/>
                <w:szCs w:val="22"/>
              </w:rPr>
              <w:t>感官性状和物理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指标》7.1直接观察法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6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2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2" w:line="220" w:lineRule="auto"/>
              <w:ind w:left="260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氨(以N计)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0" w:line="227" w:lineRule="auto"/>
              <w:ind w:left="132" w:hanging="1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GB/T 5750.5-2023《生活饮用水标准检验方法第5部分：无机非金</w:t>
            </w:r>
            <w:r>
              <w:rPr>
                <w:spacing w:val="-5"/>
                <w:sz w:val="22"/>
                <w:szCs w:val="22"/>
              </w:rPr>
              <w:t>属指标》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3"/>
                <w:sz w:val="22"/>
                <w:szCs w:val="22"/>
              </w:rPr>
              <w:t>11.1纳氏试剂分光光度法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143" w:line="227" w:lineRule="auto"/>
              <w:ind w:left="42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硝酸盐</w:t>
            </w:r>
          </w:p>
          <w:p>
            <w:pPr>
              <w:pStyle w:val="6"/>
              <w:spacing w:line="220" w:lineRule="auto"/>
              <w:ind w:left="371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(以N计)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1" w:line="237" w:lineRule="auto"/>
              <w:ind w:left="132" w:hanging="2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GB/T 5750.5-2023《生活饮用水标准检验方法第5部分：无机非金属指标》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8.3离子色谱法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2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5" w:line="221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铜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2" w:line="236" w:lineRule="auto"/>
              <w:ind w:left="133" w:righ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标》7.6电感耦合等离子体质谱法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5" w:line="220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砷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4" w:line="219" w:lineRule="auto"/>
              <w:ind w:left="133" w:righ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标》9.4电感耦合等离子体质谱法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3" w:lineRule="auto"/>
              <w:ind w:left="27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66" w:line="220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汞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4" w:line="236" w:lineRule="auto"/>
              <w:ind w:left="133" w:right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标》11.4电感耦合等离子体质谱法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10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80" w:line="222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镉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6" w:line="223" w:lineRule="auto"/>
              <w:ind w:left="132" w:right="3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标》12.4电感耦合等离子体质谱法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11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6" w:line="218" w:lineRule="auto"/>
              <w:ind w:left="310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铬(六价)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8" w:line="222" w:lineRule="auto"/>
              <w:ind w:left="132" w:right="3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标》13.1二苯碳酰二肼分光光度法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12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3" w:line="224" w:lineRule="auto"/>
              <w:ind w:left="64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铅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9" w:line="227" w:lineRule="auto"/>
              <w:ind w:left="132" w:right="39" w:hanging="19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5750.6-2023《生活饮用水标准检验方法第6部分：金属和类金属指</w:t>
            </w:r>
            <w:r>
              <w:rPr>
                <w:spacing w:val="13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标》14.3电感耦合等离子体质谱法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13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138" w:line="233" w:lineRule="auto"/>
              <w:ind w:left="310" w:right="97" w:hanging="219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高锰酸盐指数</w:t>
            </w:r>
            <w:r>
              <w:rPr>
                <w:spacing w:val="2"/>
                <w:sz w:val="22"/>
                <w:szCs w:val="22"/>
              </w:rPr>
              <w:t xml:space="preserve"> </w:t>
            </w:r>
            <w:r>
              <w:rPr>
                <w:spacing w:val="8"/>
                <w:sz w:val="22"/>
                <w:szCs w:val="22"/>
              </w:rPr>
              <w:t>(以0.计)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8" w:line="219" w:lineRule="auto"/>
              <w:ind w:left="132" w:hanging="19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GB/T 5750.7-2023《生活饮用水标准检验方法第7部分：有机物综</w:t>
            </w:r>
            <w:r>
              <w:rPr>
                <w:spacing w:val="-5"/>
                <w:sz w:val="22"/>
                <w:szCs w:val="22"/>
              </w:rPr>
              <w:t>合指标》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4"/>
                <w:sz w:val="22"/>
                <w:szCs w:val="22"/>
              </w:rPr>
              <w:t>4.1酸性高锰酸钾滴定法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14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0" w:line="219" w:lineRule="auto"/>
              <w:ind w:left="310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菌落总数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50" w:line="231" w:lineRule="auto"/>
              <w:ind w:left="133" w:righ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4.1平皿计数法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1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15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80" w:line="219" w:lineRule="auto"/>
              <w:ind w:left="200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总大肠菌群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50" w:line="227" w:lineRule="auto"/>
              <w:ind w:left="133" w:righ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5.1多管发酵法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684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2" w:line="184" w:lineRule="auto"/>
              <w:ind w:left="225"/>
              <w:rPr>
                <w:sz w:val="22"/>
                <w:szCs w:val="22"/>
              </w:rPr>
            </w:pPr>
            <w:r>
              <w:rPr>
                <w:spacing w:val="-7"/>
                <w:sz w:val="22"/>
                <w:szCs w:val="22"/>
              </w:rPr>
              <w:t>16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1" w:line="219" w:lineRule="auto"/>
              <w:ind w:left="91"/>
              <w:rPr>
                <w:sz w:val="22"/>
                <w:szCs w:val="22"/>
              </w:rPr>
            </w:pPr>
            <w:r>
              <w:rPr>
                <w:spacing w:val="2"/>
                <w:sz w:val="22"/>
                <w:szCs w:val="22"/>
              </w:rPr>
              <w:t>大肠埃希氏菌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61" w:line="231" w:lineRule="auto"/>
              <w:ind w:left="133" w:right="4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GB/T 5750.12-2023《生活饮用水标准</w:t>
            </w:r>
            <w:r>
              <w:rPr>
                <w:spacing w:val="-1"/>
                <w:sz w:val="22"/>
                <w:szCs w:val="22"/>
              </w:rPr>
              <w:t>检验方法第12部分：微生物指标》</w:t>
            </w:r>
            <w:r>
              <w:rPr>
                <w:sz w:val="22"/>
                <w:szCs w:val="22"/>
              </w:rPr>
              <w:t xml:space="preserve"> 7.1多管发酵法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24" w:right="1105" w:bottom="0" w:left="1443" w:header="0" w:footer="0" w:gutter="0"/>
          <w:cols w:equalWidth="0" w:num="1">
            <w:col w:w="9352"/>
          </w:cols>
        </w:sectPr>
      </w:pPr>
    </w:p>
    <w:p>
      <w:pPr>
        <w:pStyle w:val="2"/>
      </w:pPr>
      <w:r>
        <w:drawing>
          <wp:anchor distT="0" distB="0" distL="0" distR="0" simplePos="0" relativeHeight="251671552" behindDoc="0" locked="0" layoutInCell="0" allowOverlap="1">
            <wp:simplePos x="0" y="0"/>
            <wp:positionH relativeFrom="page">
              <wp:posOffset>729615</wp:posOffset>
            </wp:positionH>
            <wp:positionV relativeFrom="page">
              <wp:posOffset>304800</wp:posOffset>
            </wp:positionV>
            <wp:extent cx="1219200" cy="1079500"/>
            <wp:effectExtent l="0" t="0" r="0" b="0"/>
            <wp:wrapNone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9225" cy="107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spacing w:before="85" w:line="222" w:lineRule="auto"/>
        <w:jc w:val="right"/>
        <w:rPr>
          <w:rFonts w:ascii="仿宋" w:hAnsi="仿宋" w:eastAsia="仿宋" w:cs="仿宋"/>
          <w:sz w:val="26"/>
          <w:szCs w:val="26"/>
        </w:rPr>
      </w:pPr>
      <w:r>
        <w:rPr>
          <w:rFonts w:ascii="仿宋" w:hAnsi="仿宋" w:eastAsia="仿宋" w:cs="仿宋"/>
          <w:b/>
          <w:bCs/>
          <w:spacing w:val="-10"/>
          <w:sz w:val="26"/>
          <w:szCs w:val="26"/>
        </w:rPr>
        <w:t>报告编号：</w:t>
      </w:r>
      <w:r>
        <w:rPr>
          <w:rFonts w:ascii="仿宋" w:hAnsi="仿宋" w:eastAsia="仿宋" w:cs="仿宋"/>
          <w:spacing w:val="-10"/>
          <w:sz w:val="26"/>
          <w:szCs w:val="26"/>
        </w:rPr>
        <w:t xml:space="preserve"> </w:t>
      </w:r>
      <w:r>
        <w:rPr>
          <w:rFonts w:ascii="仿宋" w:hAnsi="仿宋" w:eastAsia="仿宋" w:cs="仿宋"/>
          <w:b/>
          <w:bCs/>
          <w:spacing w:val="-10"/>
          <w:sz w:val="26"/>
          <w:szCs w:val="26"/>
        </w:rPr>
        <w:t>NYT/BG24041068</w:t>
      </w: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spacing w:before="338" w:line="218" w:lineRule="auto"/>
        <w:ind w:left="2014"/>
        <w:rPr>
          <w:rFonts w:ascii="宋体" w:hAnsi="宋体" w:eastAsia="宋体" w:cs="宋体"/>
          <w:sz w:val="104"/>
          <w:szCs w:val="104"/>
        </w:rPr>
      </w:pPr>
      <w:r>
        <w:rPr>
          <w:rFonts w:ascii="宋体" w:hAnsi="宋体" w:eastAsia="宋体" w:cs="宋体"/>
          <w:b/>
          <w:bCs/>
          <w:spacing w:val="-39"/>
          <w:sz w:val="104"/>
          <w:szCs w:val="104"/>
        </w:rPr>
        <w:t>检</w:t>
      </w:r>
      <w:r>
        <w:rPr>
          <w:rFonts w:ascii="宋体" w:hAnsi="宋体" w:eastAsia="宋体" w:cs="宋体"/>
          <w:spacing w:val="163"/>
          <w:sz w:val="104"/>
          <w:szCs w:val="104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4"/>
          <w:szCs w:val="104"/>
        </w:rPr>
        <w:t>验</w:t>
      </w:r>
      <w:r>
        <w:rPr>
          <w:rFonts w:ascii="宋体" w:hAnsi="宋体" w:eastAsia="宋体" w:cs="宋体"/>
          <w:spacing w:val="156"/>
          <w:sz w:val="104"/>
          <w:szCs w:val="104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4"/>
          <w:szCs w:val="104"/>
        </w:rPr>
        <w:t>报</w:t>
      </w:r>
      <w:r>
        <w:rPr>
          <w:rFonts w:ascii="宋体" w:hAnsi="宋体" w:eastAsia="宋体" w:cs="宋体"/>
          <w:spacing w:val="190"/>
          <w:sz w:val="104"/>
          <w:szCs w:val="104"/>
        </w:rPr>
        <w:t xml:space="preserve"> </w:t>
      </w:r>
      <w:r>
        <w:rPr>
          <w:rFonts w:ascii="宋体" w:hAnsi="宋体" w:eastAsia="宋体" w:cs="宋体"/>
          <w:b/>
          <w:bCs/>
          <w:spacing w:val="-39"/>
          <w:sz w:val="104"/>
          <w:szCs w:val="104"/>
        </w:rPr>
        <w:t>告</w:t>
      </w: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spacing w:before="101" w:line="233" w:lineRule="auto"/>
        <w:ind w:left="2424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5"/>
          <w:position w:val="2"/>
          <w:sz w:val="31"/>
          <w:szCs w:val="31"/>
        </w:rPr>
        <w:t>样品名称：</w:t>
      </w:r>
      <w:r>
        <w:rPr>
          <w:rFonts w:ascii="仿宋" w:hAnsi="仿宋" w:eastAsia="仿宋" w:cs="仿宋"/>
          <w:spacing w:val="109"/>
          <w:position w:val="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position w:val="-2"/>
          <w:sz w:val="31"/>
          <w:szCs w:val="31"/>
          <w:u w:val="single" w:color="auto"/>
        </w:rPr>
        <w:t xml:space="preserve">    </w:t>
      </w:r>
      <w:r>
        <w:rPr>
          <w:rFonts w:ascii="仿宋" w:hAnsi="仿宋" w:eastAsia="仿宋" w:cs="仿宋"/>
          <w:b/>
          <w:bCs/>
          <w:spacing w:val="-35"/>
          <w:position w:val="-2"/>
          <w:sz w:val="31"/>
          <w:szCs w:val="31"/>
          <w:u w:val="single" w:color="auto"/>
        </w:rPr>
        <w:t>生</w:t>
      </w:r>
      <w:r>
        <w:rPr>
          <w:rFonts w:ascii="仿宋" w:hAnsi="仿宋" w:eastAsia="仿宋" w:cs="仿宋"/>
          <w:spacing w:val="47"/>
          <w:position w:val="-2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5"/>
          <w:position w:val="-2"/>
          <w:sz w:val="31"/>
          <w:szCs w:val="31"/>
          <w:u w:val="single" w:color="auto"/>
        </w:rPr>
        <w:t>活</w:t>
      </w:r>
      <w:r>
        <w:rPr>
          <w:rFonts w:ascii="仿宋" w:hAnsi="仿宋" w:eastAsia="仿宋" w:cs="仿宋"/>
          <w:spacing w:val="35"/>
          <w:position w:val="-2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5"/>
          <w:position w:val="-2"/>
          <w:sz w:val="31"/>
          <w:szCs w:val="31"/>
          <w:u w:val="single" w:color="auto"/>
        </w:rPr>
        <w:t>饮</w:t>
      </w:r>
      <w:r>
        <w:rPr>
          <w:rFonts w:ascii="仿宋" w:hAnsi="仿宋" w:eastAsia="仿宋" w:cs="仿宋"/>
          <w:spacing w:val="36"/>
          <w:position w:val="-2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5"/>
          <w:position w:val="-2"/>
          <w:sz w:val="31"/>
          <w:szCs w:val="31"/>
          <w:u w:val="single" w:color="auto"/>
        </w:rPr>
        <w:t>用</w:t>
      </w:r>
      <w:r>
        <w:rPr>
          <w:rFonts w:ascii="仿宋" w:hAnsi="仿宋" w:eastAsia="仿宋" w:cs="仿宋"/>
          <w:spacing w:val="35"/>
          <w:position w:val="-2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b/>
          <w:bCs/>
          <w:spacing w:val="-35"/>
          <w:position w:val="-2"/>
          <w:sz w:val="31"/>
          <w:szCs w:val="31"/>
          <w:u w:val="single" w:color="auto"/>
        </w:rPr>
        <w:t>水</w:t>
      </w:r>
      <w:r>
        <w:rPr>
          <w:rFonts w:ascii="仿宋" w:hAnsi="仿宋" w:eastAsia="仿宋" w:cs="仿宋"/>
          <w:position w:val="-2"/>
          <w:sz w:val="31"/>
          <w:szCs w:val="31"/>
          <w:u w:val="single" w:color="auto"/>
        </w:rPr>
        <w:t xml:space="preserve">       </w:t>
      </w:r>
    </w:p>
    <w:p>
      <w:pPr>
        <w:pStyle w:val="2"/>
        <w:spacing w:line="313" w:lineRule="auto"/>
      </w:pPr>
    </w:p>
    <w:p>
      <w:pPr>
        <w:spacing w:before="101" w:line="228" w:lineRule="auto"/>
        <w:ind w:left="24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8"/>
          <w:position w:val="2"/>
          <w:sz w:val="31"/>
          <w:szCs w:val="31"/>
        </w:rPr>
        <w:t>委托单位：</w:t>
      </w:r>
      <w:r>
        <w:rPr>
          <w:rFonts w:ascii="仿宋" w:hAnsi="仿宋" w:eastAsia="仿宋" w:cs="仿宋"/>
          <w:spacing w:val="52"/>
          <w:position w:val="2"/>
          <w:sz w:val="31"/>
          <w:szCs w:val="31"/>
        </w:rPr>
        <w:t xml:space="preserve">  </w:t>
      </w:r>
      <w:r>
        <w:rPr>
          <w:rFonts w:ascii="仿宋" w:hAnsi="仿宋" w:eastAsia="仿宋" w:cs="仿宋"/>
          <w:spacing w:val="-125"/>
          <w:position w:val="-1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8"/>
          <w:position w:val="-1"/>
          <w:sz w:val="31"/>
          <w:szCs w:val="31"/>
          <w:u w:val="single" w:color="auto"/>
        </w:rPr>
        <w:t>忻府区疾病预防控制中心</w:t>
      </w:r>
    </w:p>
    <w:p>
      <w:pPr>
        <w:pStyle w:val="2"/>
        <w:spacing w:line="332" w:lineRule="auto"/>
      </w:pPr>
    </w:p>
    <w:p>
      <w:pPr>
        <w:spacing w:before="101" w:line="226" w:lineRule="auto"/>
        <w:ind w:left="2420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-31"/>
          <w:sz w:val="31"/>
          <w:szCs w:val="31"/>
        </w:rPr>
        <w:t>检验类别：</w:t>
      </w:r>
      <w:r>
        <w:rPr>
          <w:rFonts w:ascii="仿宋" w:hAnsi="仿宋" w:eastAsia="仿宋" w:cs="仿宋"/>
          <w:spacing w:val="10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  <w:u w:val="single" w:color="auto"/>
        </w:rPr>
        <w:t xml:space="preserve">      </w:t>
      </w:r>
      <w:r>
        <w:rPr>
          <w:rFonts w:ascii="仿宋" w:hAnsi="仿宋" w:eastAsia="仿宋" w:cs="仿宋"/>
          <w:spacing w:val="-31"/>
          <w:sz w:val="31"/>
          <w:szCs w:val="31"/>
          <w:u w:val="single" w:color="auto"/>
        </w:rPr>
        <w:t>委</w:t>
      </w:r>
      <w:r>
        <w:rPr>
          <w:rFonts w:ascii="仿宋" w:hAnsi="仿宋" w:eastAsia="仿宋" w:cs="仿宋"/>
          <w:spacing w:val="58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sz w:val="31"/>
          <w:szCs w:val="31"/>
          <w:u w:val="single" w:color="auto"/>
        </w:rPr>
        <w:t>托</w:t>
      </w:r>
      <w:r>
        <w:rPr>
          <w:rFonts w:ascii="仿宋" w:hAnsi="仿宋" w:eastAsia="仿宋" w:cs="仿宋"/>
          <w:spacing w:val="56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sz w:val="31"/>
          <w:szCs w:val="31"/>
          <w:u w:val="single" w:color="auto"/>
        </w:rPr>
        <w:t>检</w:t>
      </w:r>
      <w:r>
        <w:rPr>
          <w:rFonts w:ascii="仿宋" w:hAnsi="仿宋" w:eastAsia="仿宋" w:cs="仿宋"/>
          <w:spacing w:val="52"/>
          <w:sz w:val="31"/>
          <w:szCs w:val="31"/>
          <w:u w:val="single" w:color="auto"/>
        </w:rPr>
        <w:t xml:space="preserve"> </w:t>
      </w:r>
      <w:r>
        <w:rPr>
          <w:rFonts w:ascii="仿宋" w:hAnsi="仿宋" w:eastAsia="仿宋" w:cs="仿宋"/>
          <w:spacing w:val="-31"/>
          <w:sz w:val="31"/>
          <w:szCs w:val="31"/>
          <w:u w:val="single" w:color="auto"/>
        </w:rPr>
        <w:t>验</w:t>
      </w:r>
      <w:r>
        <w:rPr>
          <w:rFonts w:ascii="仿宋" w:hAnsi="仿宋" w:eastAsia="仿宋" w:cs="仿宋"/>
          <w:sz w:val="31"/>
          <w:szCs w:val="31"/>
          <w:u w:val="single" w:color="auto"/>
        </w:rPr>
        <w:t xml:space="preserve">       </w: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102" w:line="220" w:lineRule="auto"/>
        <w:ind w:left="2634"/>
        <w:rPr>
          <w:rFonts w:ascii="仿宋" w:hAnsi="仿宋" w:eastAsia="仿宋" w:cs="仿宋"/>
          <w:sz w:val="31"/>
          <w:szCs w:val="31"/>
        </w:rPr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2863850</wp:posOffset>
            </wp:positionH>
            <wp:positionV relativeFrom="paragraph">
              <wp:posOffset>-279400</wp:posOffset>
            </wp:positionV>
            <wp:extent cx="1536700" cy="1555750"/>
            <wp:effectExtent l="0" t="0" r="0" b="0"/>
            <wp:wrapNone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36739" cy="1555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hAnsi="仿宋" w:eastAsia="仿宋" w:cs="仿宋"/>
          <w:b/>
          <w:bCs/>
          <w:spacing w:val="5"/>
          <w:sz w:val="31"/>
          <w:szCs w:val="31"/>
        </w:rPr>
        <w:t>山西宁宇通检测技术服务有限公司</w:t>
      </w:r>
    </w:p>
    <w:p>
      <w:pPr>
        <w:spacing w:before="253" w:line="225" w:lineRule="auto"/>
        <w:ind w:left="3264"/>
        <w:rPr>
          <w:rFonts w:ascii="楷体" w:hAnsi="楷体" w:eastAsia="楷体" w:cs="楷体"/>
          <w:sz w:val="31"/>
          <w:szCs w:val="31"/>
        </w:rPr>
      </w:pPr>
      <w:r>
        <w:rPr>
          <w:rFonts w:ascii="楷体" w:hAnsi="楷体" w:eastAsia="楷体" w:cs="楷体"/>
          <w:b/>
          <w:bCs/>
          <w:spacing w:val="8"/>
          <w:sz w:val="31"/>
          <w:szCs w:val="31"/>
        </w:rPr>
        <w:t>二〇二四年四月二十四日</w:t>
      </w:r>
    </w:p>
    <w:p>
      <w:pPr>
        <w:spacing w:line="225" w:lineRule="auto"/>
        <w:rPr>
          <w:rFonts w:ascii="楷体" w:hAnsi="楷体" w:eastAsia="楷体" w:cs="楷体"/>
          <w:sz w:val="31"/>
          <w:szCs w:val="31"/>
        </w:rPr>
        <w:sectPr>
          <w:pgSz w:w="12110" w:h="16980"/>
          <w:pgMar w:top="480" w:right="1467" w:bottom="0" w:left="1149" w:header="0" w:footer="0" w:gutter="0"/>
          <w:cols w:space="720" w:num="1"/>
        </w:sectPr>
      </w:pPr>
    </w:p>
    <w:p>
      <w:pPr>
        <w:spacing w:before="80" w:line="220" w:lineRule="auto"/>
        <w:ind w:left="3604"/>
        <w:rPr>
          <w:rFonts w:ascii="仿宋" w:hAnsi="仿宋" w:eastAsia="仿宋" w:cs="仿宋"/>
          <w:sz w:val="39"/>
          <w:szCs w:val="39"/>
        </w:rPr>
      </w:pPr>
      <w:r>
        <w:rPr>
          <w:rFonts w:ascii="仿宋" w:hAnsi="仿宋" w:eastAsia="仿宋" w:cs="仿宋"/>
          <w:spacing w:val="-20"/>
          <w:sz w:val="39"/>
          <w:szCs w:val="39"/>
        </w:rPr>
        <w:t>检</w:t>
      </w:r>
      <w:r>
        <w:rPr>
          <w:rFonts w:ascii="仿宋" w:hAnsi="仿宋" w:eastAsia="仿宋" w:cs="仿宋"/>
          <w:spacing w:val="114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验</w:t>
      </w:r>
      <w:r>
        <w:rPr>
          <w:rFonts w:ascii="仿宋" w:hAnsi="仿宋" w:eastAsia="仿宋" w:cs="仿宋"/>
          <w:spacing w:val="116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报</w:t>
      </w:r>
      <w:r>
        <w:rPr>
          <w:rFonts w:ascii="仿宋" w:hAnsi="仿宋" w:eastAsia="仿宋" w:cs="仿宋"/>
          <w:spacing w:val="117"/>
          <w:sz w:val="39"/>
          <w:szCs w:val="39"/>
        </w:rPr>
        <w:t xml:space="preserve"> </w:t>
      </w:r>
      <w:r>
        <w:rPr>
          <w:rFonts w:ascii="仿宋" w:hAnsi="仿宋" w:eastAsia="仿宋" w:cs="仿宋"/>
          <w:spacing w:val="-20"/>
          <w:sz w:val="39"/>
          <w:szCs w:val="39"/>
        </w:rPr>
        <w:t>告</w:t>
      </w:r>
    </w:p>
    <w:p>
      <w:pPr>
        <w:spacing w:line="198" w:lineRule="exact"/>
      </w:pPr>
    </w:p>
    <w:p>
      <w:pPr>
        <w:spacing w:line="198" w:lineRule="exact"/>
        <w:sectPr>
          <w:pgSz w:w="11900" w:h="16830"/>
          <w:pgMar w:top="998" w:right="1014" w:bottom="0" w:left="1375" w:header="0" w:footer="0" w:gutter="0"/>
          <w:cols w:equalWidth="0" w:num="1">
            <w:col w:w="9511"/>
          </w:cols>
        </w:sectPr>
      </w:pPr>
    </w:p>
    <w:p>
      <w:pPr>
        <w:spacing w:before="103" w:line="184" w:lineRule="auto"/>
        <w:ind w:left="2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报告编号：NYT/BG24041068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7" w:line="219" w:lineRule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第1页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-1"/>
          <w:sz w:val="24"/>
          <w:szCs w:val="24"/>
        </w:rPr>
        <w:t>共3页</w:t>
      </w:r>
    </w:p>
    <w:p>
      <w:pPr>
        <w:spacing w:line="219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1900" w:h="16830"/>
          <w:pgMar w:top="998" w:right="1014" w:bottom="0" w:left="1375" w:header="0" w:footer="0" w:gutter="0"/>
          <w:cols w:equalWidth="0" w:num="2">
            <w:col w:w="7565" w:space="100"/>
            <w:col w:w="1846"/>
          </w:cols>
        </w:sectPr>
      </w:pPr>
    </w:p>
    <w:p>
      <w:pPr>
        <w:spacing w:line="20" w:lineRule="exact"/>
      </w:pPr>
    </w:p>
    <w:tbl>
      <w:tblPr>
        <w:tblStyle w:val="5"/>
        <w:tblW w:w="950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3"/>
        <w:gridCol w:w="1988"/>
        <w:gridCol w:w="949"/>
        <w:gridCol w:w="440"/>
        <w:gridCol w:w="330"/>
        <w:gridCol w:w="929"/>
        <w:gridCol w:w="449"/>
        <w:gridCol w:w="869"/>
        <w:gridCol w:w="19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633" w:type="dxa"/>
            <w:vAlign w:val="top"/>
          </w:tcPr>
          <w:p>
            <w:pPr>
              <w:pStyle w:val="6"/>
              <w:spacing w:before="245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样品名称</w:t>
            </w:r>
          </w:p>
        </w:tc>
        <w:tc>
          <w:tcPr>
            <w:tcW w:w="3707" w:type="dxa"/>
            <w:gridSpan w:val="4"/>
            <w:vAlign w:val="top"/>
          </w:tcPr>
          <w:p>
            <w:pPr>
              <w:pStyle w:val="6"/>
              <w:spacing w:before="245" w:line="219" w:lineRule="auto"/>
              <w:ind w:left="124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生活饮用水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5" w:line="219" w:lineRule="auto"/>
              <w:ind w:left="204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检验类别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245" w:line="219" w:lineRule="auto"/>
              <w:ind w:left="90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委托检验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633" w:type="dxa"/>
            <w:vAlign w:val="top"/>
          </w:tcPr>
          <w:p>
            <w:pPr>
              <w:pStyle w:val="6"/>
              <w:spacing w:before="230" w:line="220" w:lineRule="auto"/>
              <w:ind w:left="3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委托单位</w:t>
            </w:r>
          </w:p>
        </w:tc>
        <w:tc>
          <w:tcPr>
            <w:tcW w:w="3707" w:type="dxa"/>
            <w:gridSpan w:val="4"/>
            <w:vAlign w:val="top"/>
          </w:tcPr>
          <w:p>
            <w:pPr>
              <w:pStyle w:val="6"/>
              <w:spacing w:before="228" w:line="219" w:lineRule="auto"/>
              <w:ind w:left="52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忻府区疾病预防控制中心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30" w:line="219" w:lineRule="auto"/>
              <w:ind w:left="20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来样方式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230" w:line="219" w:lineRule="auto"/>
              <w:ind w:left="11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送样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633" w:type="dxa"/>
            <w:vAlign w:val="top"/>
          </w:tcPr>
          <w:p>
            <w:pPr>
              <w:pStyle w:val="6"/>
              <w:spacing w:before="239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5"/>
                <w:sz w:val="24"/>
                <w:szCs w:val="24"/>
              </w:rPr>
              <w:t>采样地点</w:t>
            </w:r>
          </w:p>
        </w:tc>
        <w:tc>
          <w:tcPr>
            <w:tcW w:w="3707" w:type="dxa"/>
            <w:gridSpan w:val="4"/>
            <w:vAlign w:val="top"/>
          </w:tcPr>
          <w:p>
            <w:pPr>
              <w:pStyle w:val="6"/>
              <w:spacing w:before="241" w:line="219" w:lineRule="auto"/>
              <w:ind w:left="124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电业局宿舍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1" w:line="219" w:lineRule="auto"/>
              <w:ind w:left="20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样品编号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301" w:line="184" w:lineRule="auto"/>
              <w:ind w:left="72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SZ-24041068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33" w:type="dxa"/>
            <w:vAlign w:val="top"/>
          </w:tcPr>
          <w:p>
            <w:pPr>
              <w:pStyle w:val="6"/>
              <w:spacing w:before="241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样品数量</w:t>
            </w:r>
          </w:p>
        </w:tc>
        <w:tc>
          <w:tcPr>
            <w:tcW w:w="3707" w:type="dxa"/>
            <w:gridSpan w:val="4"/>
            <w:vAlign w:val="top"/>
          </w:tcPr>
          <w:p>
            <w:pPr>
              <w:pStyle w:val="6"/>
              <w:spacing w:before="241" w:line="219" w:lineRule="auto"/>
              <w:ind w:left="22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2.5L/桶×1桶；500mL/袋×1袋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41" w:line="219" w:lineRule="auto"/>
              <w:ind w:left="20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送样日期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302" w:line="184" w:lineRule="auto"/>
              <w:ind w:left="846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2024.4.18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33" w:type="dxa"/>
            <w:vAlign w:val="top"/>
          </w:tcPr>
          <w:p>
            <w:pPr>
              <w:pStyle w:val="6"/>
              <w:spacing w:before="233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样品描述</w:t>
            </w:r>
          </w:p>
        </w:tc>
        <w:tc>
          <w:tcPr>
            <w:tcW w:w="3707" w:type="dxa"/>
            <w:gridSpan w:val="4"/>
            <w:vAlign w:val="top"/>
          </w:tcPr>
          <w:p>
            <w:pPr>
              <w:pStyle w:val="6"/>
              <w:spacing w:before="103" w:line="219" w:lineRule="auto"/>
              <w:ind w:left="641"/>
              <w:rPr>
                <w:sz w:val="24"/>
                <w:szCs w:val="24"/>
              </w:rPr>
            </w:pPr>
            <w:r>
              <w:rPr>
                <w:spacing w:val="12"/>
                <w:sz w:val="24"/>
                <w:szCs w:val="24"/>
              </w:rPr>
              <w:t>清澈、透明、无异味；</w:t>
            </w:r>
          </w:p>
          <w:p>
            <w:pPr>
              <w:pStyle w:val="6"/>
              <w:spacing w:before="43" w:line="198" w:lineRule="auto"/>
              <w:ind w:left="4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采样桶、无菌袋完好无破损</w:t>
            </w:r>
          </w:p>
        </w:tc>
        <w:tc>
          <w:tcPr>
            <w:tcW w:w="1378" w:type="dxa"/>
            <w:gridSpan w:val="2"/>
            <w:vAlign w:val="top"/>
          </w:tcPr>
          <w:p>
            <w:pPr>
              <w:pStyle w:val="6"/>
              <w:spacing w:before="233" w:line="220" w:lineRule="auto"/>
              <w:ind w:left="20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分析日期</w:t>
            </w:r>
          </w:p>
        </w:tc>
        <w:tc>
          <w:tcPr>
            <w:tcW w:w="2782" w:type="dxa"/>
            <w:gridSpan w:val="2"/>
            <w:vAlign w:val="top"/>
          </w:tcPr>
          <w:p>
            <w:pPr>
              <w:pStyle w:val="6"/>
              <w:spacing w:before="293" w:line="184" w:lineRule="auto"/>
              <w:ind w:left="24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2024.4.18-2024.4.23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9" w:hRule="atLeast"/>
        </w:trPr>
        <w:tc>
          <w:tcPr>
            <w:tcW w:w="1633" w:type="dxa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11"/>
                <w:sz w:val="24"/>
                <w:szCs w:val="24"/>
              </w:rPr>
              <w:t>检验项目</w:t>
            </w:r>
          </w:p>
        </w:tc>
        <w:tc>
          <w:tcPr>
            <w:tcW w:w="7867" w:type="dxa"/>
            <w:gridSpan w:val="8"/>
            <w:vAlign w:val="top"/>
          </w:tcPr>
          <w:p>
            <w:pPr>
              <w:spacing w:line="3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71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色度、浑浊度、臭和味、肉眼可见物等16项(见续页)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9" w:hRule="atLeast"/>
        </w:trPr>
        <w:tc>
          <w:tcPr>
            <w:tcW w:w="1633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</w:p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检验依据</w:t>
            </w:r>
          </w:p>
        </w:tc>
        <w:tc>
          <w:tcPr>
            <w:tcW w:w="7867" w:type="dxa"/>
            <w:gridSpan w:val="8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</w:p>
          <w:p>
            <w:pPr>
              <w:spacing w:line="33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8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GB</w:t>
            </w:r>
            <w:r>
              <w:rPr>
                <w:spacing w:val="2"/>
                <w:sz w:val="24"/>
                <w:szCs w:val="24"/>
              </w:rPr>
              <w:t>/T 5750-2023《生活饮用水标准检</w:t>
            </w:r>
            <w:r>
              <w:rPr>
                <w:spacing w:val="1"/>
                <w:sz w:val="24"/>
                <w:szCs w:val="24"/>
              </w:rPr>
              <w:t>验方法》(见续页)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8" w:hRule="atLeast"/>
        </w:trPr>
        <w:tc>
          <w:tcPr>
            <w:tcW w:w="163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04" w:right="203" w:firstLine="120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主要仪器</w:t>
            </w:r>
            <w:r>
              <w:rPr>
                <w:sz w:val="24"/>
                <w:szCs w:val="24"/>
              </w:rPr>
              <w:t xml:space="preserve">  </w:t>
            </w:r>
            <w:r>
              <w:rPr>
                <w:spacing w:val="2"/>
                <w:sz w:val="24"/>
                <w:szCs w:val="24"/>
              </w:rPr>
              <w:t>设备及编号</w:t>
            </w:r>
          </w:p>
        </w:tc>
        <w:tc>
          <w:tcPr>
            <w:tcW w:w="7867" w:type="dxa"/>
            <w:gridSpan w:val="8"/>
            <w:vAlign w:val="top"/>
          </w:tcPr>
          <w:p>
            <w:pPr>
              <w:pStyle w:val="6"/>
              <w:spacing w:before="225" w:line="354" w:lineRule="auto"/>
              <w:ind w:left="11" w:firstLine="6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离子色谱仪NYT/YQ-011、紫外可见分光光度计NYT/YQ-069、万</w:t>
            </w:r>
            <w:r>
              <w:rPr>
                <w:spacing w:val="-1"/>
                <w:sz w:val="24"/>
                <w:szCs w:val="24"/>
              </w:rPr>
              <w:t>分之一天平 NYT/YQ-088、生化培养箱NYT/</w:t>
            </w:r>
            <w:r>
              <w:rPr>
                <w:spacing w:val="-2"/>
                <w:sz w:val="24"/>
                <w:szCs w:val="24"/>
              </w:rPr>
              <w:t>YQ-096、电感耦合等离子体质谱仪NYT/YQ-140</w:t>
            </w:r>
          </w:p>
          <w:p>
            <w:pPr>
              <w:pStyle w:val="6"/>
              <w:spacing w:line="219" w:lineRule="auto"/>
              <w:ind w:left="1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9" w:hRule="atLeast"/>
        </w:trPr>
        <w:tc>
          <w:tcPr>
            <w:tcW w:w="1633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ind w:left="32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检验结论</w:t>
            </w:r>
          </w:p>
        </w:tc>
        <w:tc>
          <w:tcPr>
            <w:tcW w:w="7867" w:type="dxa"/>
            <w:gridSpan w:val="8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spacing w:line="29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19" w:lineRule="auto"/>
              <w:jc w:val="right"/>
              <w:rPr>
                <w:sz w:val="24"/>
                <w:szCs w:val="24"/>
              </w:rPr>
            </w:pPr>
            <w:r>
              <w:drawing>
                <wp:anchor distT="0" distB="0" distL="0" distR="0" simplePos="0" relativeHeight="251673600" behindDoc="0" locked="0" layoutInCell="1" allowOverlap="1">
                  <wp:simplePos x="0" y="0"/>
                  <wp:positionH relativeFrom="column">
                    <wp:posOffset>2775585</wp:posOffset>
                  </wp:positionH>
                  <wp:positionV relativeFrom="paragraph">
                    <wp:posOffset>-413385</wp:posOffset>
                  </wp:positionV>
                  <wp:extent cx="1555750" cy="1562100"/>
                  <wp:effectExtent l="0" t="0" r="0" b="0"/>
                  <wp:wrapNone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32" cy="1562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1"/>
                <w:sz w:val="24"/>
                <w:szCs w:val="24"/>
              </w:rPr>
              <w:t>共检16项，所检项目均符合GB5749-2022《生活饮用水卫生标准》的要求，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1633" w:type="dxa"/>
            <w:vAlign w:val="top"/>
          </w:tcPr>
          <w:p>
            <w:pPr>
              <w:pStyle w:val="6"/>
              <w:spacing w:before="239" w:line="220" w:lineRule="auto"/>
              <w:ind w:left="324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测试环境</w:t>
            </w:r>
          </w:p>
        </w:tc>
        <w:tc>
          <w:tcPr>
            <w:tcW w:w="7867" w:type="dxa"/>
            <w:gridSpan w:val="8"/>
            <w:vAlign w:val="top"/>
          </w:tcPr>
          <w:p>
            <w:pPr>
              <w:pStyle w:val="6"/>
              <w:spacing w:before="212" w:line="232" w:lineRule="auto"/>
              <w:ind w:left="1051"/>
              <w:rPr>
                <w:sz w:val="31"/>
                <w:szCs w:val="31"/>
              </w:rPr>
            </w:pPr>
            <w:r>
              <w:rPr>
                <w:spacing w:val="-4"/>
                <w:sz w:val="24"/>
                <w:szCs w:val="24"/>
              </w:rPr>
              <w:t>温度：   20.0-25.0</w:t>
            </w:r>
            <w:r>
              <w:rPr>
                <w:spacing w:val="87"/>
                <w:sz w:val="24"/>
                <w:szCs w:val="24"/>
              </w:rPr>
              <w:t xml:space="preserve"> </w:t>
            </w:r>
            <w:r>
              <w:rPr>
                <w:spacing w:val="-4"/>
                <w:position w:val="-2"/>
                <w:sz w:val="24"/>
                <w:szCs w:val="24"/>
              </w:rPr>
              <w:t xml:space="preserve">℃   </w:t>
            </w:r>
            <w:r>
              <w:rPr>
                <w:spacing w:val="-5"/>
                <w:position w:val="-2"/>
                <w:sz w:val="24"/>
                <w:szCs w:val="24"/>
              </w:rPr>
              <w:t xml:space="preserve">    </w:t>
            </w:r>
            <w:r>
              <w:rPr>
                <w:spacing w:val="-5"/>
                <w:sz w:val="31"/>
                <w:szCs w:val="31"/>
              </w:rPr>
              <w:t>湿度：37.0-52.0%RH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9" w:hRule="atLeast"/>
        </w:trPr>
        <w:tc>
          <w:tcPr>
            <w:tcW w:w="1633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0" w:lineRule="auto"/>
              <w:ind w:left="44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审核人</w:t>
            </w:r>
          </w:p>
        </w:tc>
        <w:tc>
          <w:tcPr>
            <w:tcW w:w="3377" w:type="dxa"/>
            <w:gridSpan w:val="3"/>
            <w:vAlign w:val="top"/>
          </w:tcPr>
          <w:p>
            <w:pPr>
              <w:spacing w:before="237" w:line="611" w:lineRule="exact"/>
              <w:ind w:firstLine="11"/>
            </w:pPr>
            <w:r>
              <w:rPr>
                <w:position w:val="-12"/>
              </w:rPr>
              <w:drawing>
                <wp:inline distT="0" distB="0" distL="0" distR="0">
                  <wp:extent cx="1943100" cy="387985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453" cy="38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gridSpan w:val="2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78" w:line="221" w:lineRule="auto"/>
              <w:ind w:left="284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批准人</w:t>
            </w:r>
          </w:p>
        </w:tc>
        <w:tc>
          <w:tcPr>
            <w:tcW w:w="3231" w:type="dxa"/>
            <w:gridSpan w:val="3"/>
            <w:vAlign w:val="top"/>
          </w:tcPr>
          <w:p>
            <w:pPr>
              <w:spacing w:before="10" w:line="730" w:lineRule="exact"/>
            </w:pPr>
            <w:r>
              <w:rPr>
                <w:position w:val="-14"/>
              </w:rPr>
              <w:drawing>
                <wp:inline distT="0" distB="0" distL="0" distR="0">
                  <wp:extent cx="1952625" cy="46355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226" cy="463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9" w:hRule="atLeast"/>
        </w:trPr>
        <w:tc>
          <w:tcPr>
            <w:tcW w:w="1633" w:type="dxa"/>
            <w:vAlign w:val="top"/>
          </w:tcPr>
          <w:p>
            <w:pPr>
              <w:pStyle w:val="6"/>
              <w:spacing w:before="252" w:line="221" w:lineRule="auto"/>
              <w:ind w:left="444"/>
              <w:rPr>
                <w:sz w:val="24"/>
                <w:szCs w:val="24"/>
              </w:rPr>
            </w:pPr>
            <w:r>
              <w:rPr>
                <w:spacing w:val="-7"/>
                <w:sz w:val="24"/>
                <w:szCs w:val="24"/>
              </w:rPr>
              <w:t>备</w:t>
            </w:r>
            <w:r>
              <w:rPr>
                <w:spacing w:val="17"/>
                <w:sz w:val="24"/>
                <w:szCs w:val="24"/>
              </w:rPr>
              <w:t xml:space="preserve">  </w:t>
            </w:r>
            <w:r>
              <w:rPr>
                <w:spacing w:val="-7"/>
                <w:sz w:val="24"/>
                <w:szCs w:val="24"/>
              </w:rPr>
              <w:t>注</w:t>
            </w:r>
          </w:p>
        </w:tc>
        <w:tc>
          <w:tcPr>
            <w:tcW w:w="7867" w:type="dxa"/>
            <w:gridSpan w:val="8"/>
            <w:vAlign w:val="top"/>
          </w:tcPr>
          <w:p>
            <w:pPr>
              <w:pStyle w:val="6"/>
              <w:spacing w:before="251" w:line="219" w:lineRule="auto"/>
              <w:ind w:left="272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检验结果仅对来样负责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</w:trPr>
        <w:tc>
          <w:tcPr>
            <w:tcW w:w="1633" w:type="dxa"/>
            <w:vAlign w:val="top"/>
          </w:tcPr>
          <w:p>
            <w:pPr>
              <w:pStyle w:val="6"/>
              <w:spacing w:before="255" w:line="221" w:lineRule="auto"/>
              <w:ind w:left="444"/>
              <w:rPr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录</w:t>
            </w:r>
            <w:r>
              <w:rPr>
                <w:spacing w:val="14"/>
                <w:sz w:val="24"/>
                <w:szCs w:val="24"/>
              </w:rPr>
              <w:t xml:space="preserve">  </w:t>
            </w:r>
            <w:r>
              <w:rPr>
                <w:spacing w:val="-6"/>
                <w:sz w:val="24"/>
                <w:szCs w:val="24"/>
              </w:rPr>
              <w:t>入</w:t>
            </w:r>
          </w:p>
        </w:tc>
        <w:tc>
          <w:tcPr>
            <w:tcW w:w="1988" w:type="dxa"/>
            <w:vAlign w:val="top"/>
          </w:tcPr>
          <w:p>
            <w:pPr>
              <w:pStyle w:val="6"/>
              <w:spacing w:before="282" w:line="222" w:lineRule="auto"/>
              <w:ind w:left="631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王</w:t>
            </w:r>
            <w:r>
              <w:rPr>
                <w:spacing w:val="-23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彩</w:t>
            </w:r>
            <w:r>
              <w:rPr>
                <w:spacing w:val="-25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平</w:t>
            </w:r>
          </w:p>
        </w:tc>
        <w:tc>
          <w:tcPr>
            <w:tcW w:w="94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65" w:lineRule="exact"/>
              <w:ind w:firstLine="170"/>
            </w:pPr>
            <w:r>
              <w:rPr>
                <w:position w:val="-5"/>
              </w:rPr>
              <w:drawing>
                <wp:inline distT="0" distB="0" distL="0" distR="0">
                  <wp:extent cx="389890" cy="168275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92" cy="16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gridSpan w:val="3"/>
            <w:vAlign w:val="top"/>
          </w:tcPr>
          <w:p>
            <w:pPr>
              <w:pStyle w:val="6"/>
              <w:spacing w:before="253" w:line="221" w:lineRule="auto"/>
              <w:ind w:left="494"/>
              <w:rPr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王向荣</w:t>
            </w:r>
          </w:p>
        </w:tc>
        <w:tc>
          <w:tcPr>
            <w:tcW w:w="1318" w:type="dxa"/>
            <w:gridSpan w:val="2"/>
            <w:vAlign w:val="top"/>
          </w:tcPr>
          <w:p>
            <w:pPr>
              <w:pStyle w:val="6"/>
              <w:spacing w:before="252" w:line="219" w:lineRule="auto"/>
              <w:ind w:left="14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打印日期</w:t>
            </w:r>
          </w:p>
        </w:tc>
        <w:tc>
          <w:tcPr>
            <w:tcW w:w="1913" w:type="dxa"/>
            <w:vAlign w:val="top"/>
          </w:tcPr>
          <w:p>
            <w:pPr>
              <w:pStyle w:val="6"/>
              <w:spacing w:before="313" w:line="183" w:lineRule="auto"/>
              <w:ind w:left="43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2024.4.24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98" w:right="1014" w:bottom="0" w:left="1375" w:header="0" w:footer="0" w:gutter="0"/>
          <w:cols w:equalWidth="0" w:num="1">
            <w:col w:w="9511"/>
          </w:cols>
        </w:sectPr>
      </w:pPr>
    </w:p>
    <w:p>
      <w:pPr>
        <w:spacing w:before="84" w:line="220" w:lineRule="auto"/>
        <w:ind w:left="2932"/>
        <w:rPr>
          <w:rFonts w:ascii="仿宋" w:hAnsi="仿宋" w:eastAsia="仿宋" w:cs="仿宋"/>
          <w:sz w:val="41"/>
          <w:szCs w:val="41"/>
        </w:rPr>
      </w:pP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检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验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报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告</w:t>
      </w:r>
      <w:r>
        <w:rPr>
          <w:rFonts w:ascii="仿宋" w:hAnsi="仿宋" w:eastAsia="仿宋" w:cs="仿宋"/>
          <w:spacing w:val="53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(</w:t>
      </w:r>
      <w:r>
        <w:rPr>
          <w:rFonts w:ascii="仿宋" w:hAnsi="仿宋" w:eastAsia="仿宋" w:cs="仿宋"/>
          <w:spacing w:val="-1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续</w:t>
      </w:r>
      <w:r>
        <w:rPr>
          <w:rFonts w:ascii="仿宋" w:hAnsi="仿宋" w:eastAsia="仿宋" w:cs="仿宋"/>
          <w:spacing w:val="12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页</w:t>
      </w:r>
      <w:r>
        <w:rPr>
          <w:rFonts w:ascii="仿宋" w:hAnsi="仿宋" w:eastAsia="仿宋" w:cs="仿宋"/>
          <w:spacing w:val="-30"/>
          <w:sz w:val="41"/>
          <w:szCs w:val="41"/>
        </w:rPr>
        <w:t xml:space="preserve"> </w:t>
      </w:r>
      <w:r>
        <w:rPr>
          <w:rFonts w:ascii="仿宋" w:hAnsi="仿宋" w:eastAsia="仿宋" w:cs="仿宋"/>
          <w:b/>
          <w:bCs/>
          <w:spacing w:val="-30"/>
          <w:sz w:val="41"/>
          <w:szCs w:val="41"/>
        </w:rPr>
        <w:t>)</w:t>
      </w:r>
    </w:p>
    <w:p>
      <w:pPr>
        <w:spacing w:line="167" w:lineRule="exact"/>
      </w:pPr>
    </w:p>
    <w:p>
      <w:pPr>
        <w:spacing w:line="167" w:lineRule="exact"/>
        <w:sectPr>
          <w:pgSz w:w="11900" w:h="16830"/>
          <w:pgMar w:top="978" w:right="908" w:bottom="0" w:left="1173" w:header="0" w:footer="0" w:gutter="0"/>
          <w:cols w:equalWidth="0" w:num="1">
            <w:col w:w="9819"/>
          </w:cols>
        </w:sectPr>
      </w:pPr>
    </w:p>
    <w:p>
      <w:pPr>
        <w:spacing w:before="44" w:line="217" w:lineRule="auto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b/>
          <w:bCs/>
          <w:spacing w:val="-8"/>
          <w:sz w:val="22"/>
          <w:szCs w:val="22"/>
        </w:rPr>
        <w:t>报告编号：</w:t>
      </w:r>
      <w:r>
        <w:rPr>
          <w:rFonts w:ascii="仿宋" w:hAnsi="仿宋" w:eastAsia="仿宋" w:cs="仿宋"/>
          <w:spacing w:val="-8"/>
          <w:sz w:val="22"/>
          <w:szCs w:val="22"/>
        </w:rPr>
        <w:t xml:space="preserve"> </w:t>
      </w:r>
      <w:r>
        <w:rPr>
          <w:rFonts w:ascii="仿宋" w:hAnsi="仿宋" w:eastAsia="仿宋" w:cs="仿宋"/>
          <w:b/>
          <w:bCs/>
          <w:spacing w:val="-8"/>
          <w:sz w:val="22"/>
          <w:szCs w:val="22"/>
        </w:rPr>
        <w:t>NYT/BG24041068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76" w:line="189" w:lineRule="auto"/>
        <w:jc w:val="right"/>
        <w:rPr>
          <w:rFonts w:ascii="仿宋" w:hAnsi="仿宋" w:eastAsia="仿宋" w:cs="仿宋"/>
          <w:sz w:val="22"/>
          <w:szCs w:val="22"/>
        </w:rPr>
      </w:pPr>
      <w:r>
        <w:rPr>
          <w:rFonts w:ascii="仿宋" w:hAnsi="仿宋" w:eastAsia="仿宋" w:cs="仿宋"/>
          <w:spacing w:val="-20"/>
          <w:sz w:val="22"/>
          <w:szCs w:val="22"/>
        </w:rPr>
        <w:t>第</w:t>
      </w:r>
      <w:r>
        <w:rPr>
          <w:rFonts w:ascii="仿宋" w:hAnsi="仿宋" w:eastAsia="仿宋" w:cs="仿宋"/>
          <w:spacing w:val="39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20"/>
          <w:sz w:val="22"/>
          <w:szCs w:val="22"/>
        </w:rPr>
        <w:t>2</w:t>
      </w:r>
      <w:r>
        <w:rPr>
          <w:rFonts w:ascii="仿宋" w:hAnsi="仿宋" w:eastAsia="仿宋" w:cs="仿宋"/>
          <w:spacing w:val="35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20"/>
          <w:sz w:val="22"/>
          <w:szCs w:val="22"/>
        </w:rPr>
        <w:t>页</w:t>
      </w:r>
      <w:r>
        <w:rPr>
          <w:rFonts w:ascii="仿宋" w:hAnsi="仿宋" w:eastAsia="仿宋" w:cs="仿宋"/>
          <w:spacing w:val="23"/>
          <w:sz w:val="22"/>
          <w:szCs w:val="22"/>
        </w:rPr>
        <w:t xml:space="preserve">  </w:t>
      </w:r>
      <w:r>
        <w:rPr>
          <w:rFonts w:ascii="仿宋" w:hAnsi="仿宋" w:eastAsia="仿宋" w:cs="仿宋"/>
          <w:spacing w:val="-20"/>
          <w:sz w:val="22"/>
          <w:szCs w:val="22"/>
        </w:rPr>
        <w:t>共</w:t>
      </w:r>
      <w:r>
        <w:rPr>
          <w:rFonts w:ascii="仿宋" w:hAnsi="仿宋" w:eastAsia="仿宋" w:cs="仿宋"/>
          <w:spacing w:val="18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20"/>
          <w:sz w:val="22"/>
          <w:szCs w:val="22"/>
        </w:rPr>
        <w:t>3</w:t>
      </w:r>
      <w:r>
        <w:rPr>
          <w:rFonts w:ascii="仿宋" w:hAnsi="仿宋" w:eastAsia="仿宋" w:cs="仿宋"/>
          <w:spacing w:val="32"/>
          <w:sz w:val="22"/>
          <w:szCs w:val="22"/>
        </w:rPr>
        <w:t xml:space="preserve"> </w:t>
      </w:r>
      <w:r>
        <w:rPr>
          <w:rFonts w:ascii="仿宋" w:hAnsi="仿宋" w:eastAsia="仿宋" w:cs="仿宋"/>
          <w:spacing w:val="-20"/>
          <w:sz w:val="22"/>
          <w:szCs w:val="22"/>
        </w:rPr>
        <w:t>页</w:t>
      </w:r>
    </w:p>
    <w:p>
      <w:pPr>
        <w:spacing w:line="189" w:lineRule="auto"/>
        <w:rPr>
          <w:rFonts w:ascii="仿宋" w:hAnsi="仿宋" w:eastAsia="仿宋" w:cs="仿宋"/>
          <w:sz w:val="22"/>
          <w:szCs w:val="22"/>
        </w:rPr>
        <w:sectPr>
          <w:type w:val="continuous"/>
          <w:pgSz w:w="11900" w:h="16830"/>
          <w:pgMar w:top="978" w:right="908" w:bottom="0" w:left="1173" w:header="0" w:footer="0" w:gutter="0"/>
          <w:cols w:equalWidth="0" w:num="2">
            <w:col w:w="7907" w:space="100"/>
            <w:col w:w="1812"/>
          </w:cols>
        </w:sectPr>
      </w:pPr>
    </w:p>
    <w:p>
      <w:pPr>
        <w:spacing w:line="42" w:lineRule="exact"/>
      </w:pPr>
    </w:p>
    <w:tbl>
      <w:tblPr>
        <w:tblStyle w:val="5"/>
        <w:tblW w:w="9750" w:type="dxa"/>
        <w:tblInd w:w="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4"/>
        <w:gridCol w:w="1738"/>
        <w:gridCol w:w="1449"/>
        <w:gridCol w:w="2248"/>
        <w:gridCol w:w="2158"/>
        <w:gridCol w:w="151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4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144" w:line="221" w:lineRule="auto"/>
              <w:ind w:left="10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0" w:line="219" w:lineRule="auto"/>
              <w:ind w:left="44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检验项目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44" w:line="220" w:lineRule="auto"/>
              <w:ind w:left="50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单位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43" w:line="219" w:lineRule="auto"/>
              <w:ind w:left="69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检验结果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44" w:line="220" w:lineRule="auto"/>
              <w:ind w:left="65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标准规定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4" w:line="220" w:lineRule="auto"/>
              <w:ind w:left="32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单项判定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2" w:line="184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0" w:line="220" w:lineRule="auto"/>
              <w:ind w:left="65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色度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50" w:line="220" w:lineRule="auto"/>
              <w:ind w:left="61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度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70"/>
              <w:ind w:left="101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&lt;5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68" w:line="236" w:lineRule="auto"/>
              <w:ind w:left="86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≤15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9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13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9" w:line="219" w:lineRule="auto"/>
              <w:ind w:left="54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浑浊度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215" w:line="182" w:lineRule="auto"/>
              <w:ind w:left="5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NTU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10" w:line="186" w:lineRule="auto"/>
              <w:ind w:left="1013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&lt;1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78" w:line="236" w:lineRule="auto"/>
              <w:ind w:left="91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≤1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9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4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0" w:line="219" w:lineRule="auto"/>
              <w:ind w:left="5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臭和味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56" w:line="224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51" w:line="220" w:lineRule="auto"/>
              <w:ind w:left="10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50" w:line="219" w:lineRule="auto"/>
              <w:ind w:left="44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无异臭、异味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0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4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0" w:line="219" w:lineRule="auto"/>
              <w:ind w:left="33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肉眼可见物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56" w:line="224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/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51" w:line="220" w:lineRule="auto"/>
              <w:ind w:left="10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51" w:line="220" w:lineRule="auto"/>
              <w:ind w:left="96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无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0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6" w:line="182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2" w:line="220" w:lineRule="auto"/>
              <w:ind w:left="38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氨(以N计)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4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72" w:line="239" w:lineRule="auto"/>
              <w:ind w:left="85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&lt;0.02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70" w:line="236" w:lineRule="auto"/>
              <w:ind w:left="8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≤0.5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1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195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2" w:line="221" w:lineRule="auto"/>
              <w:ind w:left="17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硝酸盐(以N计)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34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94" w:line="184" w:lineRule="auto"/>
              <w:ind w:left="9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2.31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60" w:line="236" w:lineRule="auto"/>
              <w:ind w:left="86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≤10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1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7" w:line="182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3" w:line="221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4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6" w:line="183" w:lineRule="auto"/>
              <w:ind w:left="7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0.00204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71" w:line="236" w:lineRule="auto"/>
              <w:ind w:left="8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≤1.0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2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6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3" w:line="220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45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6" w:line="183" w:lineRule="auto"/>
              <w:ind w:left="7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0.00059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71" w:line="236" w:lineRule="auto"/>
              <w:ind w:left="75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2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197" w:line="183" w:lineRule="auto"/>
              <w:ind w:left="25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4" w:line="220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3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64" w:line="239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&lt;0.00007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62" w:line="236" w:lineRule="auto"/>
              <w:ind w:left="7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≤0.001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3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6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7" w:line="222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74" w:line="239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&lt;0.00006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72" w:line="236" w:lineRule="auto"/>
              <w:ind w:left="7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≤0.005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3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6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1" w:line="218" w:lineRule="auto"/>
              <w:ind w:left="441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铬(六价)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46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74" w:line="239" w:lineRule="auto"/>
              <w:ind w:left="804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&lt;0.004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72" w:line="236" w:lineRule="auto"/>
              <w:ind w:left="75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≤0.05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3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7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9" w:line="224" w:lineRule="auto"/>
              <w:ind w:left="7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47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8" w:line="183" w:lineRule="auto"/>
              <w:ind w:left="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0.000089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73" w:line="236" w:lineRule="auto"/>
              <w:ind w:left="75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≤0.01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4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87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24" w:line="229" w:lineRule="auto"/>
              <w:ind w:left="381" w:right="227" w:hanging="15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高锰酸盐指数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16"/>
                <w:sz w:val="21"/>
                <w:szCs w:val="21"/>
              </w:rPr>
              <w:t>(以0</w:t>
            </w:r>
            <w:r>
              <w:rPr>
                <w:rFonts w:ascii="Calibri" w:hAnsi="Calibri" w:eastAsia="Calibri" w:cs="Calibri"/>
                <w:spacing w:val="16"/>
                <w:sz w:val="21"/>
                <w:szCs w:val="21"/>
              </w:rPr>
              <w:t>₂</w:t>
            </w:r>
            <w:r>
              <w:rPr>
                <w:spacing w:val="16"/>
                <w:sz w:val="21"/>
                <w:szCs w:val="21"/>
              </w:rPr>
              <w:t>计)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227" w:line="214" w:lineRule="auto"/>
              <w:ind w:left="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mg/L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87" w:line="184" w:lineRule="auto"/>
              <w:ind w:left="904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1.04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253" w:line="236" w:lineRule="auto"/>
              <w:ind w:left="916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≤3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234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8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5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菌落总数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61" w:line="224" w:lineRule="auto"/>
              <w:ind w:left="4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CFU/mL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209" w:line="183" w:lineRule="auto"/>
              <w:ind w:left="106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74" w:line="236" w:lineRule="auto"/>
              <w:ind w:left="805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≤100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5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209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56" w:line="219" w:lineRule="auto"/>
              <w:ind w:left="3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总大肠菌群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62" w:line="224" w:lineRule="auto"/>
              <w:ind w:left="2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56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56" w:line="219" w:lineRule="auto"/>
              <w:ind w:left="6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56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pStyle w:val="6"/>
              <w:spacing w:before="199" w:line="184" w:lineRule="auto"/>
              <w:ind w:left="20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738" w:type="dxa"/>
            <w:vAlign w:val="top"/>
          </w:tcPr>
          <w:p>
            <w:pPr>
              <w:pStyle w:val="6"/>
              <w:spacing w:before="146" w:line="219" w:lineRule="auto"/>
              <w:ind w:left="23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大肠埃希氏菌</w:t>
            </w:r>
          </w:p>
        </w:tc>
        <w:tc>
          <w:tcPr>
            <w:tcW w:w="1449" w:type="dxa"/>
            <w:vAlign w:val="top"/>
          </w:tcPr>
          <w:p>
            <w:pPr>
              <w:pStyle w:val="6"/>
              <w:spacing w:before="152" w:line="224" w:lineRule="auto"/>
              <w:ind w:left="2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MPN/100mL</w:t>
            </w:r>
          </w:p>
        </w:tc>
        <w:tc>
          <w:tcPr>
            <w:tcW w:w="2248" w:type="dxa"/>
            <w:vAlign w:val="top"/>
          </w:tcPr>
          <w:p>
            <w:pPr>
              <w:pStyle w:val="6"/>
              <w:spacing w:before="146" w:line="219" w:lineRule="auto"/>
              <w:ind w:left="804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未检出</w:t>
            </w:r>
          </w:p>
        </w:tc>
        <w:tc>
          <w:tcPr>
            <w:tcW w:w="2158" w:type="dxa"/>
            <w:vAlign w:val="top"/>
          </w:tcPr>
          <w:p>
            <w:pPr>
              <w:pStyle w:val="6"/>
              <w:spacing w:before="146" w:line="219" w:lineRule="auto"/>
              <w:ind w:left="656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不应检出</w:t>
            </w:r>
          </w:p>
        </w:tc>
        <w:tc>
          <w:tcPr>
            <w:tcW w:w="1513" w:type="dxa"/>
            <w:vAlign w:val="top"/>
          </w:tcPr>
          <w:p>
            <w:pPr>
              <w:pStyle w:val="6"/>
              <w:spacing w:before="146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合格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382" w:type="dxa"/>
            <w:gridSpan w:val="2"/>
            <w:vAlign w:val="top"/>
          </w:tcPr>
          <w:p>
            <w:pPr>
              <w:pStyle w:val="6"/>
              <w:spacing w:before="157" w:line="221" w:lineRule="auto"/>
              <w:ind w:left="7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以下空白</w:t>
            </w: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5" w:hRule="atLeast"/>
        </w:trPr>
        <w:tc>
          <w:tcPr>
            <w:tcW w:w="644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73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44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4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1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14" w:lineRule="auto"/>
        <w:rPr>
          <w:sz w:val="2"/>
        </w:rPr>
      </w:pPr>
    </w:p>
    <w:p>
      <w:pPr>
        <w:spacing w:line="14" w:lineRule="auto"/>
        <w:rPr>
          <w:sz w:val="2"/>
          <w:szCs w:val="2"/>
        </w:rPr>
        <w:sectPr>
          <w:type w:val="continuous"/>
          <w:pgSz w:w="11900" w:h="16830"/>
          <w:pgMar w:top="978" w:right="908" w:bottom="0" w:left="1173" w:header="0" w:footer="0" w:gutter="0"/>
          <w:cols w:equalWidth="0" w:num="1">
            <w:col w:w="9819"/>
          </w:cols>
        </w:sectPr>
      </w:pPr>
    </w:p>
    <w:p>
      <w:pPr>
        <w:spacing w:before="84" w:line="220" w:lineRule="auto"/>
        <w:ind w:left="2676"/>
        <w:rPr>
          <w:rFonts w:ascii="仿宋" w:hAnsi="仿宋" w:eastAsia="仿宋" w:cs="仿宋"/>
          <w:sz w:val="41"/>
          <w:szCs w:val="41"/>
        </w:rPr>
      </w:pPr>
      <w:r>
        <w:rPr>
          <w:rFonts w:ascii="仿宋" w:hAnsi="仿宋" w:eastAsia="仿宋" w:cs="仿宋"/>
          <w:spacing w:val="-31"/>
          <w:sz w:val="41"/>
          <w:szCs w:val="41"/>
        </w:rPr>
        <w:t>检 验</w:t>
      </w:r>
      <w:r>
        <w:rPr>
          <w:rFonts w:ascii="仿宋" w:hAnsi="仿宋" w:eastAsia="仿宋" w:cs="仿宋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1"/>
          <w:sz w:val="41"/>
          <w:szCs w:val="41"/>
        </w:rPr>
        <w:t>方</w:t>
      </w:r>
      <w:r>
        <w:rPr>
          <w:rFonts w:ascii="仿宋" w:hAnsi="仿宋" w:eastAsia="仿宋" w:cs="仿宋"/>
          <w:spacing w:val="3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1"/>
          <w:sz w:val="41"/>
          <w:szCs w:val="41"/>
        </w:rPr>
        <w:t>法</w:t>
      </w:r>
      <w:r>
        <w:rPr>
          <w:rFonts w:ascii="仿宋" w:hAnsi="仿宋" w:eastAsia="仿宋" w:cs="仿宋"/>
          <w:spacing w:val="49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1"/>
          <w:sz w:val="41"/>
          <w:szCs w:val="41"/>
        </w:rPr>
        <w:t>( 续</w:t>
      </w:r>
      <w:r>
        <w:rPr>
          <w:rFonts w:ascii="仿宋" w:hAnsi="仿宋" w:eastAsia="仿宋" w:cs="仿宋"/>
          <w:spacing w:val="10"/>
          <w:sz w:val="41"/>
          <w:szCs w:val="41"/>
        </w:rPr>
        <w:t xml:space="preserve"> </w:t>
      </w:r>
      <w:r>
        <w:rPr>
          <w:rFonts w:ascii="仿宋" w:hAnsi="仿宋" w:eastAsia="仿宋" w:cs="仿宋"/>
          <w:spacing w:val="-31"/>
          <w:sz w:val="41"/>
          <w:szCs w:val="41"/>
        </w:rPr>
        <w:t>页 )</w:t>
      </w:r>
    </w:p>
    <w:p>
      <w:pPr>
        <w:spacing w:before="110"/>
      </w:pPr>
    </w:p>
    <w:p>
      <w:pPr>
        <w:sectPr>
          <w:pgSz w:w="11900" w:h="16830"/>
          <w:pgMar w:top="974" w:right="1095" w:bottom="0" w:left="1453" w:header="0" w:footer="0" w:gutter="0"/>
          <w:cols w:equalWidth="0" w:num="1">
            <w:col w:w="9352"/>
          </w:cols>
        </w:sectPr>
      </w:pPr>
    </w:p>
    <w:p>
      <w:pPr>
        <w:spacing w:before="105" w:line="184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b/>
          <w:bCs/>
          <w:spacing w:val="-4"/>
          <w:sz w:val="25"/>
          <w:szCs w:val="25"/>
        </w:rPr>
        <w:t>报告编号：NYT/BG24041068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9" w:line="219" w:lineRule="auto"/>
        <w:rPr>
          <w:rFonts w:ascii="宋体" w:hAnsi="宋体" w:eastAsia="宋体" w:cs="宋体"/>
          <w:sz w:val="25"/>
          <w:szCs w:val="25"/>
        </w:rPr>
      </w:pPr>
      <w:r>
        <w:rPr>
          <w:rFonts w:ascii="宋体" w:hAnsi="宋体" w:eastAsia="宋体" w:cs="宋体"/>
          <w:spacing w:val="-1"/>
          <w:sz w:val="25"/>
          <w:szCs w:val="25"/>
        </w:rPr>
        <w:t>第3页</w:t>
      </w:r>
      <w:r>
        <w:rPr>
          <w:rFonts w:ascii="宋体" w:hAnsi="宋体" w:eastAsia="宋体" w:cs="宋体"/>
          <w:spacing w:val="13"/>
          <w:sz w:val="25"/>
          <w:szCs w:val="25"/>
        </w:rPr>
        <w:t xml:space="preserve">  </w:t>
      </w:r>
      <w:r>
        <w:rPr>
          <w:rFonts w:ascii="宋体" w:hAnsi="宋体" w:eastAsia="宋体" w:cs="宋体"/>
          <w:spacing w:val="-1"/>
          <w:sz w:val="25"/>
          <w:szCs w:val="25"/>
        </w:rPr>
        <w:t>共3页</w:t>
      </w:r>
    </w:p>
    <w:p>
      <w:pPr>
        <w:spacing w:line="219" w:lineRule="auto"/>
        <w:rPr>
          <w:rFonts w:ascii="宋体" w:hAnsi="宋体" w:eastAsia="宋体" w:cs="宋体"/>
          <w:sz w:val="25"/>
          <w:szCs w:val="25"/>
        </w:rPr>
        <w:sectPr>
          <w:type w:val="continuous"/>
          <w:pgSz w:w="11900" w:h="16830"/>
          <w:pgMar w:top="974" w:right="1095" w:bottom="0" w:left="1453" w:header="0" w:footer="0" w:gutter="0"/>
          <w:cols w:equalWidth="0" w:num="2">
            <w:col w:w="7427" w:space="100"/>
            <w:col w:w="1825"/>
          </w:cols>
        </w:sectPr>
      </w:pPr>
    </w:p>
    <w:p>
      <w:pPr>
        <w:spacing w:line="60" w:lineRule="exact"/>
      </w:pPr>
    </w:p>
    <w:tbl>
      <w:tblPr>
        <w:tblStyle w:val="5"/>
        <w:tblW w:w="9319" w:type="dxa"/>
        <w:tblInd w:w="2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84"/>
        <w:gridCol w:w="1528"/>
        <w:gridCol w:w="710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684" w:type="dxa"/>
            <w:vAlign w:val="top"/>
          </w:tcPr>
          <w:p>
            <w:pPr>
              <w:pStyle w:val="6"/>
              <w:spacing w:before="274" w:line="221" w:lineRule="auto"/>
              <w:ind w:left="12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序号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3" w:line="219" w:lineRule="auto"/>
              <w:ind w:left="54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参数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274" w:line="221" w:lineRule="auto"/>
              <w:ind w:left="334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方法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0" w:line="220" w:lineRule="auto"/>
              <w:ind w:left="54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色度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19" w:line="238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5750.4-2023《生活饮用水标准检验方法第4部分：</w:t>
            </w:r>
            <w:r>
              <w:rPr>
                <w:spacing w:val="-1"/>
                <w:sz w:val="21"/>
                <w:szCs w:val="21"/>
              </w:rPr>
              <w:t>感官性状和物理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指标》</w:t>
            </w:r>
            <w:r>
              <w:rPr>
                <w:spacing w:val="86"/>
                <w:sz w:val="21"/>
                <w:szCs w:val="21"/>
              </w:rPr>
              <w:t xml:space="preserve"> </w:t>
            </w:r>
            <w:r>
              <w:rPr>
                <w:spacing w:val="-7"/>
                <w:sz w:val="21"/>
                <w:szCs w:val="21"/>
              </w:rPr>
              <w:t>4.1铂-钴标准比色法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3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0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浑浊度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37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5750.4-2023《生活饮用水标准检验方法第4部分：</w:t>
            </w:r>
            <w:r>
              <w:rPr>
                <w:spacing w:val="-1"/>
                <w:sz w:val="21"/>
                <w:szCs w:val="21"/>
              </w:rPr>
              <w:t>感官性状和物理</w:t>
            </w:r>
            <w:r>
              <w:rPr>
                <w:sz w:val="21"/>
                <w:szCs w:val="21"/>
              </w:rPr>
              <w:t xml:space="preserve"> 指标》5.2目视比浊法-福尔马肼标准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3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0" w:line="219" w:lineRule="auto"/>
              <w:ind w:left="4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臭和味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0" w:line="238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5750.4-2023《生活饮用水标准检验方法第4部分：</w:t>
            </w:r>
            <w:r>
              <w:rPr>
                <w:spacing w:val="-1"/>
                <w:sz w:val="21"/>
                <w:szCs w:val="21"/>
              </w:rPr>
              <w:t>感官性状和物理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指标》6.1嗅气和尝味法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</w:trPr>
        <w:tc>
          <w:tcPr>
            <w:tcW w:w="6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3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1" w:line="219" w:lineRule="auto"/>
              <w:ind w:left="23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肉眼可见物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0" w:line="233" w:lineRule="auto"/>
              <w:ind w:left="132" w:right="394" w:hanging="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5750.4-2023《生活饮用水标准检验方法第4部分：</w:t>
            </w:r>
            <w:r>
              <w:rPr>
                <w:spacing w:val="-1"/>
                <w:sz w:val="21"/>
                <w:szCs w:val="21"/>
              </w:rPr>
              <w:t>感官性状和物理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9"/>
                <w:sz w:val="21"/>
                <w:szCs w:val="21"/>
              </w:rPr>
              <w:t>指标》</w:t>
            </w:r>
            <w:r>
              <w:rPr>
                <w:spacing w:val="87"/>
                <w:sz w:val="21"/>
                <w:szCs w:val="21"/>
              </w:rPr>
              <w:t xml:space="preserve"> </w:t>
            </w:r>
            <w:r>
              <w:rPr>
                <w:spacing w:val="-9"/>
                <w:sz w:val="21"/>
                <w:szCs w:val="21"/>
              </w:rPr>
              <w:t>7.1直接观察法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0" w:hRule="atLeast"/>
        </w:trPr>
        <w:tc>
          <w:tcPr>
            <w:tcW w:w="6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2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2" w:line="220" w:lineRule="auto"/>
              <w:ind w:left="28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氨(以N计)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10" w:line="237" w:lineRule="auto"/>
              <w:ind w:left="132" w:right="192" w:hanging="3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5750.5-2023《生活饮用水标准检验</w:t>
            </w:r>
            <w:r>
              <w:rPr>
                <w:spacing w:val="-1"/>
                <w:sz w:val="21"/>
                <w:szCs w:val="21"/>
              </w:rPr>
              <w:t>方法第5部分：无机非金属指标》</w:t>
            </w:r>
            <w:r>
              <w:rPr>
                <w:sz w:val="21"/>
                <w:szCs w:val="21"/>
              </w:rPr>
              <w:t xml:space="preserve"> 11.1纳氏试剂分光光度法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3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143" w:line="237" w:lineRule="auto"/>
              <w:ind w:left="44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硝酸盐</w:t>
            </w:r>
          </w:p>
          <w:p>
            <w:pPr>
              <w:pStyle w:val="6"/>
              <w:spacing w:line="220" w:lineRule="auto"/>
              <w:ind w:left="4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(以N计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1" w:line="238" w:lineRule="auto"/>
              <w:ind w:left="132" w:right="182" w:hanging="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5750.5-2023《生活饮用水标准检验</w:t>
            </w:r>
            <w:r>
              <w:rPr>
                <w:spacing w:val="-1"/>
                <w:sz w:val="21"/>
                <w:szCs w:val="21"/>
              </w:rPr>
              <w:t>方法第5部分：无机非金属指标》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8.3离子色谱法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2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3" w:line="221" w:lineRule="auto"/>
              <w:ind w:left="6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2" w:line="237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标》7.6电感耦合等离子体质谱法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3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4" w:line="220" w:lineRule="auto"/>
              <w:ind w:left="6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2" w:line="233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标》9.4电感耦合等离子体质谱法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3" w:lineRule="auto"/>
              <w:ind w:left="27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5" w:line="220" w:lineRule="auto"/>
              <w:ind w:left="6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5" w:line="241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标》11.4电感耦合等离子体质谱法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2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8" w:line="222" w:lineRule="auto"/>
              <w:ind w:left="6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4" w:line="233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标》12.4电感耦合等离子体质谱法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0" w:hRule="atLeast"/>
        </w:trPr>
        <w:tc>
          <w:tcPr>
            <w:tcW w:w="68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4" w:lineRule="auto"/>
              <w:ind w:left="22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11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84" w:line="218" w:lineRule="auto"/>
              <w:ind w:left="330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铬(六价)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7" w:line="245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标》13.1二苯碳酰二肼分光光度法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9" w:hRule="atLeast"/>
        </w:trPr>
        <w:tc>
          <w:tcPr>
            <w:tcW w:w="684" w:type="dxa"/>
            <w:vAlign w:val="top"/>
          </w:tcPr>
          <w:p>
            <w:pPr>
              <w:spacing w:line="259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2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81" w:line="224" w:lineRule="auto"/>
              <w:ind w:left="65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25" w:line="233" w:lineRule="auto"/>
              <w:ind w:left="133" w:right="354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5750.6-2023《生活饮用水标准检验方法第6部分：</w:t>
            </w:r>
            <w:r>
              <w:rPr>
                <w:spacing w:val="-1"/>
                <w:sz w:val="21"/>
                <w:szCs w:val="21"/>
              </w:rPr>
              <w:t>金属和类金属指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标》14.3电感耦合等离子体质谱法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2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13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167" w:line="230" w:lineRule="auto"/>
              <w:ind w:left="330" w:right="127" w:hanging="20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高锰酸盐指数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7"/>
                <w:sz w:val="21"/>
                <w:szCs w:val="21"/>
              </w:rPr>
              <w:t>(以0:计)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7" w:line="237" w:lineRule="auto"/>
              <w:ind w:left="132" w:right="182" w:hanging="2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5750.7-2023《生活饮用水标准检验</w:t>
            </w:r>
            <w:r>
              <w:rPr>
                <w:spacing w:val="-1"/>
                <w:sz w:val="21"/>
                <w:szCs w:val="21"/>
              </w:rPr>
              <w:t>方法第7部分：有机物综合指标》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4.1酸性高锰酸钾滴定法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684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2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14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68" w:line="219" w:lineRule="auto"/>
              <w:ind w:left="33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菌落总数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39" w:line="228" w:lineRule="auto"/>
              <w:ind w:left="133" w:right="3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5750.12-2023《生活饮用水标准检</w:t>
            </w:r>
            <w:r>
              <w:rPr>
                <w:spacing w:val="-1"/>
                <w:sz w:val="21"/>
                <w:szCs w:val="21"/>
              </w:rPr>
              <w:t>验方法第12部分：微生物指标》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4.1平皿计数法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9" w:hRule="atLeast"/>
        </w:trPr>
        <w:tc>
          <w:tcPr>
            <w:tcW w:w="684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9" w:line="184" w:lineRule="auto"/>
              <w:ind w:left="22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15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79" w:line="219" w:lineRule="auto"/>
              <w:ind w:left="230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总大肠菌群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48" w:line="242" w:lineRule="auto"/>
              <w:ind w:left="133" w:right="3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5750.12-2023《生活饮用水标准检</w:t>
            </w:r>
            <w:r>
              <w:rPr>
                <w:spacing w:val="-1"/>
                <w:sz w:val="21"/>
                <w:szCs w:val="21"/>
              </w:rPr>
              <w:t>验方法第12部分；微生物指标》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5.1多管发酵法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684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8" w:line="184" w:lineRule="auto"/>
              <w:ind w:left="22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16</w:t>
            </w:r>
          </w:p>
        </w:tc>
        <w:tc>
          <w:tcPr>
            <w:tcW w:w="1528" w:type="dxa"/>
            <w:vAlign w:val="top"/>
          </w:tcPr>
          <w:p>
            <w:pPr>
              <w:pStyle w:val="6"/>
              <w:spacing w:before="280" w:line="219" w:lineRule="auto"/>
              <w:ind w:left="12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大肠埃希氏菌</w:t>
            </w:r>
          </w:p>
        </w:tc>
        <w:tc>
          <w:tcPr>
            <w:tcW w:w="7107" w:type="dxa"/>
            <w:vAlign w:val="top"/>
          </w:tcPr>
          <w:p>
            <w:pPr>
              <w:pStyle w:val="6"/>
              <w:spacing w:before="150" w:line="237" w:lineRule="auto"/>
              <w:ind w:left="133" w:right="3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GB/T 5750.12-2023《生活饮用水标准检</w:t>
            </w:r>
            <w:r>
              <w:rPr>
                <w:spacing w:val="-1"/>
                <w:sz w:val="21"/>
                <w:szCs w:val="21"/>
              </w:rPr>
              <w:t>验方法第12部分：微生物指标》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7.1多管发酵法</w:t>
            </w:r>
          </w:p>
        </w:tc>
      </w:tr>
    </w:tbl>
    <w:p>
      <w:pPr>
        <w:pStyle w:val="2"/>
        <w:spacing w:line="14" w:lineRule="auto"/>
        <w:rPr>
          <w:sz w:val="2"/>
        </w:rPr>
      </w:pPr>
    </w:p>
    <w:sectPr>
      <w:type w:val="continuous"/>
      <w:pgSz w:w="11900" w:h="16830"/>
      <w:pgMar w:top="974" w:right="1095" w:bottom="0" w:left="1453" w:header="0" w:footer="0" w:gutter="0"/>
      <w:cols w:equalWidth="0" w:num="1">
        <w:col w:w="9352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MDZiY2UwZDFmYWM5NjMzMzZhOGUzMGZhMTkzNTU0ZWUifQ=="/>
  </w:docVars>
  <w:rsids>
    <w:rsidRoot w:val="00000000"/>
    <w:rsid w:val="795310BD"/>
    <w:rsid w:val="7D6728AC"/>
    <w:rsid w:val="7DD871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autoRedefine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autoRedefine/>
    <w:semiHidden/>
    <w:qFormat/>
    <w:uiPriority w:val="0"/>
    <w:rPr>
      <w:rFonts w:ascii="宋体" w:hAnsi="宋体" w:eastAsia="宋体" w:cs="宋体"/>
      <w:sz w:val="23"/>
      <w:szCs w:val="23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21</Pages>
  <TotalTime>8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2024-05-09T09:05:00Z</dcterms:created>
  <dc:creator>Lenovo</dc:creator>
  <cp:lastModifiedBy>睿</cp:lastModifiedBy>
  <cp:lastPrinted>2024-05-11T02:39:25Z</cp:lastPrinted>
  <dcterms:modified xsi:type="dcterms:W3CDTF">2024-05-11T02:41:15Z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2024-05-09T09:05:06Z</vt:filetime>
  </property>
  <property fmtid="{D5CDD505-2E9C-101B-9397-08002B2CF9AE}" pid="4" name="UsrData">
    <vt:lpwstr>663c21339e4258000197c2d0wl</vt:lpwstr>
  </property>
  <property fmtid="{D5CDD505-2E9C-101B-9397-08002B2CF9AE}" pid="5" name="KSOProductBuildVer">
    <vt:lpwstr>2052-12.1.0.16729</vt:lpwstr>
  </property>
  <property fmtid="{D5CDD505-2E9C-101B-9397-08002B2CF9AE}" pid="6" name="ICV">
    <vt:lpwstr>E765C81CBFC14C23920B5ED996FE9306_13</vt:lpwstr>
  </property>
</Properties>
</file>