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hint="eastAsia" w:ascii="宋体" w:hAnsi="宋体" w:cs="方正小标宋简体"/>
          <w:sz w:val="32"/>
          <w:szCs w:val="32"/>
        </w:rPr>
      </w:pPr>
      <w:r>
        <w:rPr>
          <w:rFonts w:hint="eastAsia" w:ascii="宋体" w:hAnsi="宋体" w:cs="方正小标宋简体"/>
          <w:sz w:val="32"/>
          <w:szCs w:val="32"/>
        </w:rPr>
        <w:t>附件</w:t>
      </w:r>
      <w:r>
        <w:rPr>
          <w:rFonts w:hint="eastAsia" w:ascii="宋体" w:hAnsi="宋体" w:cs="方正小标宋简体"/>
          <w:sz w:val="32"/>
          <w:szCs w:val="32"/>
          <w:lang w:val="en-US" w:eastAsia="zh-CN"/>
        </w:rPr>
        <w:t>2</w:t>
      </w:r>
      <w:r>
        <w:rPr>
          <w:rFonts w:hint="eastAsia" w:ascii="宋体" w:hAnsi="宋体" w:cs="方正小标宋简体"/>
          <w:sz w:val="32"/>
          <w:szCs w:val="32"/>
        </w:rPr>
        <w:t>：</w:t>
      </w:r>
    </w:p>
    <w:p>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忻府区行政权力事项编码规则说明</w:t>
      </w:r>
    </w:p>
    <w:p>
      <w:pPr>
        <w:ind w:firstLine="560" w:firstLineChars="200"/>
        <w:rPr>
          <w:rFonts w:hint="eastAsia" w:ascii="宋体" w:hAnsi="宋体" w:cs="宋体"/>
          <w:sz w:val="28"/>
          <w:szCs w:val="28"/>
        </w:rPr>
      </w:pPr>
      <w:r>
        <w:rPr>
          <w:rFonts w:hint="eastAsia" w:ascii="黑体" w:hAnsi="黑体" w:eastAsia="黑体" w:cs="黑体"/>
          <w:sz w:val="28"/>
          <w:szCs w:val="28"/>
        </w:rPr>
        <w:t>1  行政权力事项编码基本原则</w:t>
      </w:r>
    </w:p>
    <w:p>
      <w:pPr>
        <w:ind w:firstLine="560" w:firstLineChars="200"/>
        <w:rPr>
          <w:rFonts w:hint="eastAsia" w:ascii="宋体" w:hAnsi="宋体" w:cs="宋体"/>
          <w:sz w:val="28"/>
          <w:szCs w:val="28"/>
        </w:rPr>
      </w:pPr>
      <w:r>
        <w:rPr>
          <w:rFonts w:hint="eastAsia" w:ascii="宋体" w:hAnsi="宋体" w:cs="宋体"/>
          <w:sz w:val="28"/>
          <w:szCs w:val="28"/>
        </w:rPr>
        <w:t>1.1  符合相关法律法规原则。行政权力事项编码规则要符合《立法法》、《行政许可法》和省市有关行政权力的法律法规等规定。</w:t>
      </w:r>
    </w:p>
    <w:p>
      <w:pPr>
        <w:ind w:firstLine="560" w:firstLineChars="200"/>
        <w:rPr>
          <w:rFonts w:hint="eastAsia" w:ascii="宋体" w:hAnsi="宋体" w:cs="宋体"/>
          <w:sz w:val="28"/>
          <w:szCs w:val="28"/>
        </w:rPr>
      </w:pPr>
      <w:r>
        <w:rPr>
          <w:rFonts w:hint="eastAsia" w:ascii="宋体" w:hAnsi="宋体" w:cs="宋体"/>
          <w:sz w:val="28"/>
          <w:szCs w:val="28"/>
        </w:rPr>
        <w:t>1.2  采用国家标准原则。对已有国家标准的编码应尽量采用。</w:t>
      </w:r>
    </w:p>
    <w:p>
      <w:pPr>
        <w:ind w:firstLine="560" w:firstLineChars="200"/>
        <w:rPr>
          <w:rFonts w:hint="eastAsia" w:ascii="宋体" w:hAnsi="宋体" w:cs="宋体"/>
          <w:sz w:val="28"/>
          <w:szCs w:val="28"/>
        </w:rPr>
      </w:pPr>
      <w:r>
        <w:rPr>
          <w:rFonts w:hint="eastAsia" w:ascii="宋体" w:hAnsi="宋体" w:cs="宋体"/>
          <w:sz w:val="28"/>
          <w:szCs w:val="28"/>
        </w:rPr>
        <w:t>1.3  唯一性：能够保证每项编码在全区范围内唯一。</w:t>
      </w:r>
    </w:p>
    <w:p>
      <w:pPr>
        <w:ind w:firstLine="560" w:firstLineChars="200"/>
        <w:rPr>
          <w:rFonts w:hint="eastAsia" w:ascii="宋体" w:hAnsi="宋体" w:cs="宋体"/>
          <w:sz w:val="28"/>
          <w:szCs w:val="28"/>
        </w:rPr>
      </w:pPr>
      <w:r>
        <w:rPr>
          <w:rFonts w:hint="eastAsia" w:ascii="宋体" w:hAnsi="宋体" w:cs="宋体"/>
          <w:sz w:val="28"/>
          <w:szCs w:val="28"/>
        </w:rPr>
        <w:t>1.4  有利于信息化应用原则。对行政权力事项的编码要充分考虑信息化管理和相关信息平台建设的要求，有利于数据统计、分析、应用、系统互联互通和资源共享，有利于管理、查询、追溯和监督。</w:t>
      </w:r>
    </w:p>
    <w:p>
      <w:pPr>
        <w:ind w:firstLine="560" w:firstLineChars="200"/>
        <w:rPr>
          <w:rFonts w:hint="eastAsia" w:ascii="黑体" w:hAnsi="黑体" w:eastAsia="黑体" w:cs="黑体"/>
          <w:sz w:val="28"/>
          <w:szCs w:val="28"/>
        </w:rPr>
      </w:pPr>
      <w:r>
        <w:rPr>
          <w:rFonts w:hint="eastAsia" w:ascii="黑体" w:hAnsi="黑体" w:eastAsia="黑体" w:cs="黑体"/>
          <w:sz w:val="28"/>
          <w:szCs w:val="28"/>
        </w:rPr>
        <w:t>2  权力事项编码规则</w:t>
      </w:r>
    </w:p>
    <w:p>
      <w:pPr>
        <w:ind w:firstLine="560" w:firstLineChars="200"/>
        <w:rPr>
          <w:rFonts w:hint="eastAsia" w:ascii="宋体" w:hAnsi="宋体" w:cs="宋体"/>
          <w:sz w:val="28"/>
          <w:szCs w:val="28"/>
        </w:rPr>
      </w:pPr>
      <w:r>
        <w:rPr>
          <w:rFonts w:hint="eastAsia" w:ascii="宋体" w:hAnsi="宋体" w:cs="宋体"/>
          <w:sz w:val="28"/>
          <w:szCs w:val="28"/>
        </w:rPr>
        <w:t>2.1 按照国际惯例，采用无含义编码规则编码，具体形式如下：</w:t>
      </w:r>
      <w:r>
        <w:rPr>
          <w:rFonts w:hint="eastAsia" w:ascii="宋体" w:hAnsi="宋体" w:cs="宋体"/>
          <w:sz w:val="28"/>
          <w:szCs w:val="28"/>
        </w:rPr>
        <w:cr/>
      </w:r>
      <w:r>
        <w:rPr>
          <w:rFonts w:hint="eastAsia" w:ascii="宋体" w:hAnsi="宋体" w:cs="宋体"/>
          <w:sz w:val="28"/>
          <w:szCs w:val="28"/>
        </w:rPr>
        <w:drawing>
          <wp:inline distT="0" distB="0" distL="114300" distR="114300">
            <wp:extent cx="5375275" cy="2275205"/>
            <wp:effectExtent l="0" t="0" r="0"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375275" cy="2275205"/>
                    </a:xfrm>
                    <a:prstGeom prst="rect">
                      <a:avLst/>
                    </a:prstGeom>
                    <a:noFill/>
                    <a:ln w="9525">
                      <a:noFill/>
                    </a:ln>
                  </pic:spPr>
                </pic:pic>
              </a:graphicData>
            </a:graphic>
          </wp:inline>
        </w:drawing>
      </w:r>
    </w:p>
    <w:p>
      <w:pPr>
        <w:ind w:firstLine="560" w:firstLineChars="200"/>
        <w:rPr>
          <w:rFonts w:hint="eastAsia" w:ascii="宋体" w:hAnsi="宋体" w:cs="宋体"/>
          <w:sz w:val="28"/>
          <w:szCs w:val="28"/>
        </w:rPr>
      </w:pPr>
      <w:r>
        <w:rPr>
          <w:rFonts w:hint="eastAsia" w:ascii="宋体" w:hAnsi="宋体" w:cs="宋体"/>
          <w:sz w:val="28"/>
          <w:szCs w:val="28"/>
        </w:rPr>
        <w:t>2.2 编码分项说明</w:t>
      </w:r>
    </w:p>
    <w:p>
      <w:pPr>
        <w:ind w:firstLine="560" w:firstLineChars="200"/>
        <w:rPr>
          <w:rFonts w:hint="eastAsia" w:ascii="宋体" w:hAnsi="宋体" w:cs="宋体"/>
          <w:sz w:val="28"/>
          <w:szCs w:val="28"/>
        </w:rPr>
      </w:pPr>
      <w:r>
        <w:rPr>
          <w:rFonts w:hint="eastAsia" w:ascii="宋体" w:hAnsi="宋体" w:cs="宋体"/>
          <w:sz w:val="28"/>
          <w:szCs w:val="28"/>
        </w:rPr>
        <w:t>A项： 实施主体部门编码(4位)，前两位为部门编码，后两位为下属机构</w:t>
      </w:r>
      <w:r>
        <w:rPr>
          <w:rFonts w:hint="eastAsia" w:ascii="宋体" w:hAnsi="宋体" w:cs="宋体"/>
          <w:sz w:val="28"/>
          <w:szCs w:val="28"/>
        </w:rPr>
        <w:cr/>
      </w:r>
      <w:r>
        <w:rPr>
          <w:rFonts w:hint="eastAsia" w:ascii="宋体" w:hAnsi="宋体" w:cs="宋体"/>
          <w:sz w:val="28"/>
          <w:szCs w:val="28"/>
        </w:rPr>
        <w:t xml:space="preserve">    B项： 权力类型代码 （1位）</w:t>
      </w:r>
      <w:r>
        <w:rPr>
          <w:rFonts w:hint="eastAsia" w:ascii="宋体" w:hAnsi="宋体" w:cs="宋体"/>
          <w:sz w:val="28"/>
          <w:szCs w:val="28"/>
        </w:rPr>
        <w:cr/>
      </w:r>
      <w:r>
        <w:rPr>
          <w:rFonts w:hint="eastAsia" w:ascii="宋体" w:hAnsi="宋体" w:cs="宋体"/>
          <w:sz w:val="28"/>
          <w:szCs w:val="28"/>
        </w:rPr>
        <w:t xml:space="preserve">    C项： 权力事项主、分项代码（5位），前三位为主项，后两位为分项。</w:t>
      </w:r>
      <w:r>
        <w:rPr>
          <w:rFonts w:hint="eastAsia" w:ascii="宋体" w:hAnsi="宋体" w:cs="宋体"/>
          <w:sz w:val="28"/>
          <w:szCs w:val="28"/>
        </w:rPr>
        <w:cr/>
      </w:r>
      <w:r>
        <w:rPr>
          <w:rFonts w:hint="eastAsia" w:ascii="宋体" w:hAnsi="宋体" w:cs="宋体"/>
          <w:sz w:val="28"/>
          <w:szCs w:val="28"/>
        </w:rPr>
        <w:t xml:space="preserve">    D项： 行政区划代码（6位）。各个部门编码时，此项为140902。</w:t>
      </w:r>
    </w:p>
    <w:p>
      <w:pPr>
        <w:ind w:firstLine="560" w:firstLineChars="200"/>
        <w:rPr>
          <w:rFonts w:hint="eastAsia" w:ascii="宋体" w:hAnsi="宋体" w:cs="宋体"/>
          <w:sz w:val="28"/>
          <w:szCs w:val="28"/>
        </w:rPr>
      </w:pPr>
      <w:r>
        <w:rPr>
          <w:rFonts w:hint="eastAsia" w:ascii="宋体" w:hAnsi="宋体" w:cs="宋体"/>
          <w:sz w:val="28"/>
          <w:szCs w:val="28"/>
        </w:rPr>
        <w:t>2.3  举例说明（见表1）</w:t>
      </w:r>
    </w:p>
    <w:p>
      <w:pPr>
        <w:jc w:val="center"/>
        <w:rPr>
          <w:rFonts w:hint="eastAsia" w:ascii="宋体" w:hAnsi="宋体" w:cs="宋体"/>
          <w:sz w:val="28"/>
          <w:szCs w:val="28"/>
        </w:rPr>
      </w:pPr>
      <w:r>
        <w:rPr>
          <w:rFonts w:hint="eastAsia" w:ascii="宋体" w:hAnsi="宋体" w:cs="宋体"/>
          <w:sz w:val="28"/>
          <w:szCs w:val="28"/>
        </w:rPr>
        <w:t>表1  忻府区交通运输局权力事项编码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510"/>
        <w:gridCol w:w="1425"/>
        <w:gridCol w:w="1553"/>
        <w:gridCol w:w="1286"/>
        <w:gridCol w:w="2051"/>
        <w:gridCol w:w="750"/>
        <w:gridCol w:w="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429" w:type="dxa"/>
            <w:vMerge w:val="restart"/>
            <w:vAlign w:val="center"/>
          </w:tcPr>
          <w:p>
            <w:pPr>
              <w:jc w:val="center"/>
              <w:rPr>
                <w:rFonts w:hint="eastAsia" w:ascii="宋体" w:hAnsi="宋体" w:cs="宋体"/>
                <w:sz w:val="24"/>
              </w:rPr>
            </w:pPr>
            <w:r>
              <w:rPr>
                <w:rFonts w:hint="eastAsia" w:ascii="宋体" w:hAnsi="宋体" w:cs="宋体"/>
                <w:sz w:val="24"/>
              </w:rPr>
              <w:t>序号</w:t>
            </w:r>
          </w:p>
        </w:tc>
        <w:tc>
          <w:tcPr>
            <w:tcW w:w="510" w:type="dxa"/>
            <w:vMerge w:val="restart"/>
            <w:vAlign w:val="center"/>
          </w:tcPr>
          <w:p>
            <w:pPr>
              <w:jc w:val="center"/>
              <w:rPr>
                <w:rFonts w:hint="eastAsia" w:ascii="宋体" w:hAnsi="宋体" w:cs="宋体"/>
                <w:sz w:val="24"/>
              </w:rPr>
            </w:pPr>
            <w:r>
              <w:rPr>
                <w:rFonts w:hint="eastAsia" w:ascii="宋体" w:hAnsi="宋体" w:cs="宋体"/>
                <w:sz w:val="24"/>
              </w:rPr>
              <w:t>职权类型</w:t>
            </w:r>
          </w:p>
        </w:tc>
        <w:tc>
          <w:tcPr>
            <w:tcW w:w="1425" w:type="dxa"/>
            <w:vMerge w:val="restart"/>
            <w:vAlign w:val="center"/>
          </w:tcPr>
          <w:p>
            <w:pPr>
              <w:jc w:val="center"/>
              <w:rPr>
                <w:rFonts w:hint="eastAsia" w:ascii="宋体" w:hAnsi="宋体" w:cs="宋体"/>
                <w:sz w:val="24"/>
              </w:rPr>
            </w:pPr>
            <w:r>
              <w:rPr>
                <w:rFonts w:hint="eastAsia" w:ascii="宋体" w:hAnsi="宋体" w:cs="宋体"/>
                <w:sz w:val="24"/>
              </w:rPr>
              <w:t>职权编码</w:t>
            </w:r>
          </w:p>
        </w:tc>
        <w:tc>
          <w:tcPr>
            <w:tcW w:w="2839" w:type="dxa"/>
            <w:gridSpan w:val="2"/>
            <w:vAlign w:val="center"/>
          </w:tcPr>
          <w:p>
            <w:pPr>
              <w:jc w:val="center"/>
              <w:rPr>
                <w:rFonts w:hint="eastAsia" w:ascii="宋体" w:hAnsi="宋体" w:cs="宋体"/>
                <w:sz w:val="24"/>
              </w:rPr>
            </w:pPr>
            <w:r>
              <w:rPr>
                <w:rFonts w:hint="eastAsia" w:ascii="宋体" w:hAnsi="宋体" w:cs="宋体"/>
                <w:sz w:val="24"/>
              </w:rPr>
              <w:t>职权名称</w:t>
            </w:r>
          </w:p>
        </w:tc>
        <w:tc>
          <w:tcPr>
            <w:tcW w:w="2051" w:type="dxa"/>
            <w:vMerge w:val="restart"/>
            <w:vAlign w:val="center"/>
          </w:tcPr>
          <w:p>
            <w:pPr>
              <w:jc w:val="center"/>
              <w:rPr>
                <w:rFonts w:hint="eastAsia" w:ascii="宋体" w:hAnsi="宋体" w:cs="宋体"/>
                <w:sz w:val="24"/>
              </w:rPr>
            </w:pPr>
            <w:r>
              <w:rPr>
                <w:rFonts w:hint="eastAsia" w:ascii="宋体" w:hAnsi="宋体" w:cs="宋体"/>
                <w:sz w:val="24"/>
              </w:rPr>
              <w:t>职权依据</w:t>
            </w:r>
          </w:p>
        </w:tc>
        <w:tc>
          <w:tcPr>
            <w:tcW w:w="750" w:type="dxa"/>
            <w:vMerge w:val="restart"/>
            <w:vAlign w:val="center"/>
          </w:tcPr>
          <w:p>
            <w:pPr>
              <w:jc w:val="center"/>
              <w:rPr>
                <w:rFonts w:hint="eastAsia" w:ascii="宋体" w:hAnsi="宋体" w:cs="宋体"/>
                <w:sz w:val="24"/>
              </w:rPr>
            </w:pPr>
            <w:r>
              <w:rPr>
                <w:rFonts w:hint="eastAsia" w:ascii="宋体" w:hAnsi="宋体" w:cs="宋体"/>
                <w:sz w:val="24"/>
              </w:rPr>
              <w:t>行使主体</w:t>
            </w:r>
          </w:p>
        </w:tc>
        <w:tc>
          <w:tcPr>
            <w:tcW w:w="518" w:type="dxa"/>
            <w:vMerge w:val="restart"/>
            <w:vAlign w:val="center"/>
          </w:tcPr>
          <w:p>
            <w:pPr>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Merge w:val="continue"/>
            <w:vAlign w:val="center"/>
          </w:tcPr>
          <w:p>
            <w:pPr>
              <w:jc w:val="center"/>
              <w:rPr>
                <w:rFonts w:hint="eastAsia" w:ascii="宋体" w:hAnsi="宋体" w:cs="宋体"/>
                <w:sz w:val="24"/>
              </w:rPr>
            </w:pPr>
          </w:p>
        </w:tc>
        <w:tc>
          <w:tcPr>
            <w:tcW w:w="510" w:type="dxa"/>
            <w:vMerge w:val="continue"/>
            <w:vAlign w:val="center"/>
          </w:tcPr>
          <w:p>
            <w:pPr>
              <w:jc w:val="center"/>
              <w:rPr>
                <w:rFonts w:hint="eastAsia" w:ascii="宋体" w:hAnsi="宋体" w:cs="宋体"/>
                <w:sz w:val="24"/>
              </w:rPr>
            </w:pPr>
          </w:p>
        </w:tc>
        <w:tc>
          <w:tcPr>
            <w:tcW w:w="1425" w:type="dxa"/>
            <w:vMerge w:val="continue"/>
            <w:vAlign w:val="center"/>
          </w:tcPr>
          <w:p>
            <w:pPr>
              <w:jc w:val="center"/>
              <w:rPr>
                <w:rFonts w:hint="eastAsia" w:ascii="宋体" w:hAnsi="宋体" w:cs="宋体"/>
                <w:sz w:val="24"/>
              </w:rPr>
            </w:pPr>
          </w:p>
        </w:tc>
        <w:tc>
          <w:tcPr>
            <w:tcW w:w="1553" w:type="dxa"/>
            <w:vAlign w:val="center"/>
          </w:tcPr>
          <w:p>
            <w:pPr>
              <w:jc w:val="center"/>
              <w:rPr>
                <w:rFonts w:hint="eastAsia" w:ascii="宋体" w:hAnsi="宋体" w:cs="宋体"/>
                <w:sz w:val="24"/>
              </w:rPr>
            </w:pPr>
            <w:r>
              <w:rPr>
                <w:rFonts w:hint="eastAsia" w:ascii="宋体" w:hAnsi="宋体" w:cs="宋体"/>
                <w:sz w:val="24"/>
              </w:rPr>
              <w:t>项目</w:t>
            </w:r>
          </w:p>
        </w:tc>
        <w:tc>
          <w:tcPr>
            <w:tcW w:w="1286" w:type="dxa"/>
            <w:vAlign w:val="center"/>
          </w:tcPr>
          <w:p>
            <w:pPr>
              <w:jc w:val="center"/>
              <w:rPr>
                <w:rFonts w:hint="eastAsia" w:ascii="宋体" w:hAnsi="宋体" w:cs="宋体"/>
                <w:sz w:val="24"/>
              </w:rPr>
            </w:pPr>
            <w:r>
              <w:rPr>
                <w:rFonts w:hint="eastAsia" w:ascii="宋体" w:hAnsi="宋体" w:cs="宋体"/>
                <w:sz w:val="24"/>
              </w:rPr>
              <w:t>子项</w:t>
            </w:r>
          </w:p>
        </w:tc>
        <w:tc>
          <w:tcPr>
            <w:tcW w:w="2051" w:type="dxa"/>
            <w:vMerge w:val="continue"/>
            <w:vAlign w:val="center"/>
          </w:tcPr>
          <w:p>
            <w:pPr>
              <w:jc w:val="center"/>
              <w:rPr>
                <w:rFonts w:hint="eastAsia" w:ascii="宋体" w:hAnsi="宋体" w:cs="宋体"/>
                <w:sz w:val="24"/>
              </w:rPr>
            </w:pPr>
          </w:p>
        </w:tc>
        <w:tc>
          <w:tcPr>
            <w:tcW w:w="750" w:type="dxa"/>
            <w:vMerge w:val="continue"/>
            <w:vAlign w:val="center"/>
          </w:tcPr>
          <w:p>
            <w:pPr>
              <w:jc w:val="center"/>
              <w:rPr>
                <w:rFonts w:hint="eastAsia" w:ascii="宋体" w:hAnsi="宋体" w:cs="宋体"/>
                <w:sz w:val="24"/>
              </w:rPr>
            </w:pPr>
          </w:p>
        </w:tc>
        <w:tc>
          <w:tcPr>
            <w:tcW w:w="518" w:type="dxa"/>
            <w:vMerge w:val="continue"/>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jc w:val="center"/>
              <w:rPr>
                <w:rFonts w:hint="eastAsia" w:ascii="宋体" w:hAnsi="宋体" w:cs="宋体"/>
                <w:sz w:val="24"/>
              </w:rPr>
            </w:pPr>
            <w:r>
              <w:rPr>
                <w:rFonts w:hint="eastAsia" w:ascii="宋体" w:hAnsi="宋体" w:cs="宋体"/>
                <w:sz w:val="24"/>
              </w:rPr>
              <w:t>1</w:t>
            </w:r>
          </w:p>
        </w:tc>
        <w:tc>
          <w:tcPr>
            <w:tcW w:w="510" w:type="dxa"/>
            <w:vAlign w:val="center"/>
          </w:tcPr>
          <w:p>
            <w:pPr>
              <w:jc w:val="center"/>
              <w:rPr>
                <w:rFonts w:hint="eastAsia" w:ascii="宋体" w:hAnsi="宋体" w:cs="宋体"/>
                <w:sz w:val="24"/>
              </w:rPr>
            </w:pPr>
            <w:r>
              <w:rPr>
                <w:rFonts w:hint="eastAsia" w:ascii="宋体" w:hAnsi="宋体" w:cs="宋体"/>
                <w:sz w:val="24"/>
              </w:rPr>
              <w:t>行政许可</w:t>
            </w:r>
          </w:p>
        </w:tc>
        <w:tc>
          <w:tcPr>
            <w:tcW w:w="1425" w:type="dxa"/>
            <w:vAlign w:val="center"/>
          </w:tcPr>
          <w:p>
            <w:pPr>
              <w:jc w:val="center"/>
              <w:rPr>
                <w:rFonts w:hint="eastAsia" w:ascii="宋体" w:hAnsi="宋体" w:cs="宋体"/>
                <w:sz w:val="24"/>
              </w:rPr>
            </w:pPr>
            <w:r>
              <w:rPr>
                <w:rFonts w:hint="eastAsia" w:ascii="宋体" w:hAnsi="宋体" w:cs="宋体"/>
                <w:sz w:val="24"/>
              </w:rPr>
              <w:t>1100-A-00101-140902</w:t>
            </w:r>
          </w:p>
        </w:tc>
        <w:tc>
          <w:tcPr>
            <w:tcW w:w="1553" w:type="dxa"/>
            <w:vAlign w:val="center"/>
          </w:tcPr>
          <w:p>
            <w:pPr>
              <w:jc w:val="center"/>
              <w:rPr>
                <w:rFonts w:hint="eastAsia" w:ascii="宋体" w:hAnsi="宋体" w:cs="宋体"/>
                <w:sz w:val="24"/>
              </w:rPr>
            </w:pPr>
            <w:r>
              <w:rPr>
                <w:rFonts w:hint="eastAsia" w:ascii="宋体" w:hAnsi="宋体" w:cs="宋体"/>
                <w:sz w:val="24"/>
              </w:rPr>
              <w:t>公路建设项目施工的许可</w:t>
            </w:r>
          </w:p>
        </w:tc>
        <w:tc>
          <w:tcPr>
            <w:tcW w:w="1286" w:type="dxa"/>
            <w:vAlign w:val="center"/>
          </w:tcPr>
          <w:p>
            <w:pPr>
              <w:jc w:val="center"/>
              <w:rPr>
                <w:rFonts w:hint="eastAsia" w:ascii="宋体" w:hAnsi="宋体" w:cs="宋体"/>
                <w:sz w:val="24"/>
              </w:rPr>
            </w:pPr>
            <w:r>
              <w:rPr>
                <w:rFonts w:hint="eastAsia" w:ascii="宋体" w:hAnsi="宋体" w:cs="宋体"/>
                <w:sz w:val="24"/>
              </w:rPr>
              <w:t>施工许可</w:t>
            </w:r>
          </w:p>
        </w:tc>
        <w:tc>
          <w:tcPr>
            <w:tcW w:w="2051" w:type="dxa"/>
            <w:vAlign w:val="center"/>
          </w:tcPr>
          <w:p>
            <w:pPr>
              <w:jc w:val="center"/>
              <w:rPr>
                <w:rFonts w:hint="eastAsia" w:ascii="宋体" w:hAnsi="宋体" w:cs="宋体"/>
                <w:sz w:val="24"/>
              </w:rPr>
            </w:pPr>
            <w:r>
              <w:rPr>
                <w:rFonts w:hint="eastAsia" w:ascii="宋体" w:hAnsi="宋体" w:cs="宋体"/>
                <w:sz w:val="24"/>
              </w:rPr>
              <w:t>【法律】《中华人民共和国公路法》第二十二条；</w:t>
            </w:r>
          </w:p>
          <w:p>
            <w:pPr>
              <w:jc w:val="center"/>
              <w:rPr>
                <w:rFonts w:hint="eastAsia" w:ascii="宋体" w:hAnsi="宋体" w:cs="宋体"/>
                <w:sz w:val="24"/>
              </w:rPr>
            </w:pPr>
            <w:r>
              <w:rPr>
                <w:rFonts w:hint="eastAsia" w:ascii="宋体" w:hAnsi="宋体" w:cs="宋体"/>
                <w:sz w:val="24"/>
              </w:rPr>
              <w:t>【部门规章】《农村公路建设管理办法》（交通运输部2006年第3号令）第二十九条。</w:t>
            </w:r>
          </w:p>
        </w:tc>
        <w:tc>
          <w:tcPr>
            <w:tcW w:w="750" w:type="dxa"/>
            <w:vAlign w:val="center"/>
          </w:tcPr>
          <w:p>
            <w:pPr>
              <w:jc w:val="center"/>
              <w:rPr>
                <w:rFonts w:hint="eastAsia" w:ascii="宋体" w:hAnsi="宋体" w:cs="宋体"/>
                <w:sz w:val="24"/>
              </w:rPr>
            </w:pPr>
            <w:r>
              <w:rPr>
                <w:rFonts w:hint="eastAsia" w:ascii="宋体" w:hAnsi="宋体" w:cs="宋体"/>
                <w:sz w:val="24"/>
              </w:rPr>
              <w:t>区交通运输局</w:t>
            </w:r>
          </w:p>
        </w:tc>
        <w:tc>
          <w:tcPr>
            <w:tcW w:w="518" w:type="dxa"/>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jc w:val="center"/>
              <w:rPr>
                <w:rFonts w:hint="eastAsia" w:ascii="宋体" w:hAnsi="宋体" w:cs="宋体"/>
                <w:sz w:val="24"/>
              </w:rPr>
            </w:pPr>
          </w:p>
        </w:tc>
        <w:tc>
          <w:tcPr>
            <w:tcW w:w="510" w:type="dxa"/>
            <w:vAlign w:val="center"/>
          </w:tcPr>
          <w:p>
            <w:pPr>
              <w:jc w:val="center"/>
              <w:rPr>
                <w:rFonts w:hint="eastAsia" w:ascii="宋体" w:hAnsi="宋体" w:cs="宋体"/>
                <w:sz w:val="24"/>
              </w:rPr>
            </w:pPr>
            <w:r>
              <w:rPr>
                <w:rFonts w:hint="eastAsia" w:ascii="宋体" w:hAnsi="宋体" w:cs="宋体"/>
                <w:sz w:val="24"/>
              </w:rPr>
              <w:t>行政许可</w:t>
            </w:r>
          </w:p>
        </w:tc>
        <w:tc>
          <w:tcPr>
            <w:tcW w:w="1425" w:type="dxa"/>
            <w:vAlign w:val="center"/>
          </w:tcPr>
          <w:p>
            <w:pPr>
              <w:jc w:val="center"/>
              <w:rPr>
                <w:rFonts w:hint="eastAsia" w:ascii="宋体" w:hAnsi="宋体" w:cs="宋体"/>
                <w:sz w:val="24"/>
              </w:rPr>
            </w:pPr>
            <w:r>
              <w:rPr>
                <w:rFonts w:hint="eastAsia" w:ascii="宋体" w:hAnsi="宋体" w:cs="宋体"/>
                <w:sz w:val="24"/>
              </w:rPr>
              <w:t>1100-A-00102-140902</w:t>
            </w:r>
          </w:p>
        </w:tc>
        <w:tc>
          <w:tcPr>
            <w:tcW w:w="1553" w:type="dxa"/>
            <w:vAlign w:val="center"/>
          </w:tcPr>
          <w:p>
            <w:pPr>
              <w:jc w:val="center"/>
              <w:rPr>
                <w:rFonts w:hint="eastAsia" w:ascii="宋体" w:hAnsi="宋体" w:cs="宋体"/>
                <w:sz w:val="24"/>
              </w:rPr>
            </w:pPr>
            <w:r>
              <w:rPr>
                <w:rFonts w:hint="eastAsia" w:ascii="宋体" w:hAnsi="宋体" w:cs="宋体"/>
                <w:sz w:val="24"/>
              </w:rPr>
              <w:t>公路建设项目施工的许可</w:t>
            </w:r>
          </w:p>
        </w:tc>
        <w:tc>
          <w:tcPr>
            <w:tcW w:w="1286" w:type="dxa"/>
            <w:vAlign w:val="center"/>
          </w:tcPr>
          <w:p>
            <w:pPr>
              <w:jc w:val="center"/>
              <w:rPr>
                <w:rFonts w:hint="eastAsia" w:ascii="宋体" w:hAnsi="宋体" w:cs="宋体"/>
                <w:sz w:val="24"/>
              </w:rPr>
            </w:pPr>
            <w:r>
              <w:rPr>
                <w:rFonts w:hint="eastAsia" w:ascii="宋体" w:hAnsi="宋体" w:cs="宋体"/>
                <w:sz w:val="24"/>
              </w:rPr>
              <w:t>竣工验收</w:t>
            </w:r>
          </w:p>
        </w:tc>
        <w:tc>
          <w:tcPr>
            <w:tcW w:w="2051" w:type="dxa"/>
            <w:vAlign w:val="center"/>
          </w:tcPr>
          <w:p>
            <w:pPr>
              <w:jc w:val="center"/>
              <w:rPr>
                <w:rFonts w:hint="eastAsia" w:ascii="宋体" w:hAnsi="宋体" w:cs="宋体"/>
                <w:sz w:val="24"/>
              </w:rPr>
            </w:pPr>
            <w:r>
              <w:rPr>
                <w:rFonts w:hint="eastAsia" w:ascii="宋体" w:hAnsi="宋体" w:cs="宋体"/>
                <w:sz w:val="24"/>
              </w:rPr>
              <w:t>【法律】《中华人民共和国公路法》（2004年8月28日第十届全国人民代表大会常务委员会第十一次会议通过）第三十三条；</w:t>
            </w:r>
          </w:p>
          <w:p>
            <w:pPr>
              <w:jc w:val="center"/>
              <w:rPr>
                <w:rFonts w:hint="eastAsia" w:ascii="宋体" w:hAnsi="宋体" w:cs="宋体"/>
                <w:sz w:val="24"/>
              </w:rPr>
            </w:pPr>
            <w:r>
              <w:rPr>
                <w:rFonts w:hint="eastAsia" w:ascii="宋体" w:hAnsi="宋体" w:cs="宋体"/>
                <w:sz w:val="24"/>
              </w:rPr>
              <w:t>【部门规章】《农村公路建设管理办法》（交通运输部令2006年第3号）第三十九条。</w:t>
            </w:r>
          </w:p>
        </w:tc>
        <w:tc>
          <w:tcPr>
            <w:tcW w:w="750" w:type="dxa"/>
            <w:vAlign w:val="center"/>
          </w:tcPr>
          <w:p>
            <w:pPr>
              <w:jc w:val="center"/>
              <w:rPr>
                <w:rFonts w:hint="eastAsia" w:ascii="宋体" w:hAnsi="宋体" w:cs="宋体"/>
                <w:sz w:val="24"/>
              </w:rPr>
            </w:pPr>
            <w:r>
              <w:rPr>
                <w:rFonts w:hint="eastAsia" w:ascii="宋体" w:hAnsi="宋体" w:cs="宋体"/>
                <w:sz w:val="24"/>
              </w:rPr>
              <w:t>区交通运输局</w:t>
            </w:r>
          </w:p>
        </w:tc>
        <w:tc>
          <w:tcPr>
            <w:tcW w:w="518" w:type="dxa"/>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9" w:type="dxa"/>
            <w:vAlign w:val="center"/>
          </w:tcPr>
          <w:p>
            <w:pPr>
              <w:jc w:val="center"/>
              <w:rPr>
                <w:rFonts w:hint="eastAsia" w:ascii="宋体" w:hAnsi="宋体" w:cs="宋体"/>
                <w:sz w:val="24"/>
              </w:rPr>
            </w:pPr>
            <w:r>
              <w:rPr>
                <w:rFonts w:hint="eastAsia" w:ascii="宋体" w:hAnsi="宋体" w:cs="宋体"/>
                <w:sz w:val="24"/>
              </w:rPr>
              <w:t>2</w:t>
            </w:r>
          </w:p>
        </w:tc>
        <w:tc>
          <w:tcPr>
            <w:tcW w:w="510" w:type="dxa"/>
            <w:vAlign w:val="center"/>
          </w:tcPr>
          <w:p>
            <w:pPr>
              <w:jc w:val="center"/>
              <w:rPr>
                <w:rFonts w:hint="eastAsia" w:ascii="宋体" w:hAnsi="宋体" w:cs="宋体"/>
                <w:sz w:val="24"/>
              </w:rPr>
            </w:pPr>
            <w:r>
              <w:rPr>
                <w:rFonts w:hint="eastAsia" w:ascii="宋体" w:hAnsi="宋体" w:cs="宋体"/>
                <w:sz w:val="24"/>
              </w:rPr>
              <w:t>行政处罚</w:t>
            </w:r>
          </w:p>
        </w:tc>
        <w:tc>
          <w:tcPr>
            <w:tcW w:w="1425" w:type="dxa"/>
            <w:vAlign w:val="center"/>
          </w:tcPr>
          <w:p>
            <w:pPr>
              <w:jc w:val="center"/>
              <w:rPr>
                <w:rFonts w:hint="eastAsia" w:ascii="宋体" w:hAnsi="宋体" w:cs="宋体"/>
                <w:sz w:val="24"/>
              </w:rPr>
            </w:pPr>
            <w:r>
              <w:rPr>
                <w:rFonts w:hint="eastAsia" w:ascii="宋体" w:hAnsi="宋体" w:cs="宋体"/>
                <w:sz w:val="24"/>
              </w:rPr>
              <w:t>1100-B-00500-140900</w:t>
            </w:r>
          </w:p>
        </w:tc>
        <w:tc>
          <w:tcPr>
            <w:tcW w:w="1553" w:type="dxa"/>
            <w:vAlign w:val="center"/>
          </w:tcPr>
          <w:p>
            <w:pPr>
              <w:jc w:val="center"/>
              <w:rPr>
                <w:rFonts w:hint="eastAsia" w:ascii="宋体" w:hAnsi="宋体" w:cs="宋体"/>
                <w:sz w:val="24"/>
              </w:rPr>
            </w:pPr>
            <w:r>
              <w:rPr>
                <w:rFonts w:hint="eastAsia" w:ascii="宋体" w:hAnsi="宋体" w:cs="宋体"/>
                <w:sz w:val="24"/>
              </w:rPr>
              <w:t>对未取得道路运输经营许可，擅自从事道路运输经营的处罚</w:t>
            </w:r>
          </w:p>
        </w:tc>
        <w:tc>
          <w:tcPr>
            <w:tcW w:w="1286" w:type="dxa"/>
            <w:vAlign w:val="center"/>
          </w:tcPr>
          <w:p>
            <w:pPr>
              <w:jc w:val="center"/>
              <w:rPr>
                <w:rFonts w:hint="eastAsia" w:ascii="宋体" w:hAnsi="宋体" w:cs="宋体"/>
                <w:sz w:val="24"/>
              </w:rPr>
            </w:pPr>
          </w:p>
        </w:tc>
        <w:tc>
          <w:tcPr>
            <w:tcW w:w="2051" w:type="dxa"/>
            <w:vAlign w:val="center"/>
          </w:tcPr>
          <w:p>
            <w:pPr>
              <w:jc w:val="center"/>
              <w:rPr>
                <w:rFonts w:hint="eastAsia" w:ascii="宋体" w:hAnsi="宋体" w:cs="宋体"/>
                <w:sz w:val="24"/>
              </w:rPr>
            </w:pPr>
          </w:p>
          <w:p>
            <w:pPr>
              <w:jc w:val="center"/>
              <w:rPr>
                <w:rFonts w:hint="eastAsia" w:ascii="宋体" w:hAnsi="宋体" w:cs="宋体"/>
                <w:sz w:val="24"/>
              </w:rPr>
            </w:pPr>
            <w:r>
              <w:rPr>
                <w:rFonts w:hint="eastAsia" w:ascii="宋体" w:hAnsi="宋体" w:cs="宋体"/>
                <w:sz w:val="24"/>
              </w:rPr>
              <w:t>【行政法规】《中华人民共和国道路运输条例》第六十四条</w:t>
            </w:r>
          </w:p>
          <w:p>
            <w:pPr>
              <w:jc w:val="center"/>
              <w:rPr>
                <w:rFonts w:hint="eastAsia" w:ascii="宋体" w:hAnsi="宋体" w:cs="宋体"/>
                <w:sz w:val="24"/>
              </w:rPr>
            </w:pPr>
          </w:p>
          <w:p>
            <w:pPr>
              <w:jc w:val="center"/>
              <w:rPr>
                <w:rFonts w:hint="eastAsia" w:ascii="宋体" w:hAnsi="宋体" w:cs="宋体"/>
                <w:sz w:val="24"/>
              </w:rPr>
            </w:pPr>
          </w:p>
        </w:tc>
        <w:tc>
          <w:tcPr>
            <w:tcW w:w="750" w:type="dxa"/>
            <w:vAlign w:val="center"/>
          </w:tcPr>
          <w:p>
            <w:pPr>
              <w:jc w:val="center"/>
              <w:rPr>
                <w:rFonts w:hint="eastAsia" w:ascii="宋体" w:hAnsi="宋体" w:cs="宋体"/>
                <w:sz w:val="24"/>
              </w:rPr>
            </w:pPr>
            <w:r>
              <w:rPr>
                <w:rFonts w:hint="eastAsia" w:ascii="宋体" w:hAnsi="宋体" w:cs="宋体"/>
                <w:sz w:val="24"/>
              </w:rPr>
              <w:t>区交通运输局</w:t>
            </w:r>
          </w:p>
        </w:tc>
        <w:tc>
          <w:tcPr>
            <w:tcW w:w="518" w:type="dxa"/>
            <w:vAlign w:val="center"/>
          </w:tcPr>
          <w:p>
            <w:pPr>
              <w:jc w:val="center"/>
              <w:rPr>
                <w:rFonts w:hint="eastAsia" w:ascii="宋体" w:hAnsi="宋体" w:cs="宋体"/>
                <w:sz w:val="24"/>
              </w:rPr>
            </w:pPr>
          </w:p>
        </w:tc>
      </w:tr>
    </w:tbl>
    <w:p>
      <w:pPr>
        <w:jc w:val="center"/>
        <w:rPr>
          <w:rFonts w:hint="eastAsia" w:ascii="宋体" w:hAnsi="宋体" w:cs="宋体"/>
          <w:sz w:val="28"/>
          <w:szCs w:val="28"/>
        </w:rPr>
      </w:pPr>
    </w:p>
    <w:p>
      <w:pPr>
        <w:rPr>
          <w:rFonts w:hint="eastAsia" w:ascii="宋体" w:hAnsi="宋体" w:cs="宋体"/>
          <w:sz w:val="28"/>
          <w:szCs w:val="28"/>
        </w:rPr>
      </w:pPr>
      <w:r>
        <w:rPr>
          <w:rFonts w:hint="eastAsia" w:ascii="宋体" w:hAnsi="宋体" w:cs="宋体"/>
          <w:sz w:val="28"/>
          <w:szCs w:val="28"/>
        </w:rPr>
        <w:t>示例说明： 1100-A-00101-140902</w:t>
      </w:r>
    </w:p>
    <w:p>
      <w:pPr>
        <w:rPr>
          <w:rFonts w:hint="eastAsia" w:ascii="宋体" w:hAnsi="宋体" w:cs="宋体"/>
          <w:sz w:val="28"/>
          <w:szCs w:val="28"/>
        </w:rPr>
      </w:pPr>
      <w:r>
        <w:rPr>
          <w:rFonts w:hint="eastAsia" w:ascii="宋体" w:hAnsi="宋体" w:cs="宋体"/>
          <w:sz w:val="28"/>
          <w:szCs w:val="28"/>
        </w:rPr>
        <w:t xml:space="preserve">    实际意义为“忻府区交通运输局</w:t>
      </w:r>
      <w:r>
        <w:rPr>
          <w:rFonts w:hint="eastAsia" w:ascii="宋体" w:hAnsi="宋体" w:cs="宋体"/>
          <w:sz w:val="28"/>
          <w:szCs w:val="28"/>
          <w:lang w:eastAsia="zh-CN"/>
        </w:rPr>
        <w:t>－</w:t>
      </w:r>
      <w:r>
        <w:rPr>
          <w:rFonts w:hint="eastAsia" w:ascii="宋体" w:hAnsi="宋体" w:cs="宋体"/>
          <w:sz w:val="28"/>
          <w:szCs w:val="28"/>
        </w:rPr>
        <w:t>行政许可项目--公路建设项目施工的许可，其流水编号为00100号”，其中“施工许可”为第1个子项，表示为01号；</w:t>
      </w:r>
      <w:r>
        <w:rPr>
          <w:rFonts w:hint="eastAsia" w:ascii="宋体" w:hAnsi="宋体" w:cs="宋体"/>
          <w:sz w:val="28"/>
          <w:szCs w:val="28"/>
        </w:rPr>
        <w:cr/>
      </w:r>
      <w:r>
        <w:rPr>
          <w:rFonts w:hint="eastAsia" w:ascii="宋体" w:hAnsi="宋体" w:cs="宋体"/>
          <w:sz w:val="28"/>
          <w:szCs w:val="28"/>
        </w:rPr>
        <w:t xml:space="preserve">    1100表示忻府区交通运输局（权力清单部门编码表），11表示为机构主体，00表示下属机构；</w:t>
      </w:r>
      <w:r>
        <w:rPr>
          <w:rFonts w:hint="eastAsia" w:ascii="宋体" w:hAnsi="宋体" w:cs="宋体"/>
          <w:sz w:val="28"/>
          <w:szCs w:val="28"/>
        </w:rPr>
        <w:cr/>
      </w:r>
      <w:r>
        <w:rPr>
          <w:rFonts w:hint="eastAsia" w:ascii="宋体" w:hAnsi="宋体" w:cs="宋体"/>
          <w:sz w:val="28"/>
          <w:szCs w:val="28"/>
        </w:rPr>
        <w:t xml:space="preserve">    A代表行政许可（权力类型编码表）；</w:t>
      </w:r>
      <w:r>
        <w:rPr>
          <w:rFonts w:hint="eastAsia" w:ascii="宋体" w:hAnsi="宋体" w:cs="宋体"/>
          <w:sz w:val="28"/>
          <w:szCs w:val="28"/>
        </w:rPr>
        <w:cr/>
      </w:r>
      <w:r>
        <w:rPr>
          <w:rFonts w:hint="eastAsia" w:ascii="宋体" w:hAnsi="宋体" w:cs="宋体"/>
          <w:sz w:val="28"/>
          <w:szCs w:val="28"/>
        </w:rPr>
        <w:t xml:space="preserve">    00100表示该部门主项编号为001，子项编码为01，如没有子项，则后两位为00。</w:t>
      </w:r>
      <w:r>
        <w:rPr>
          <w:rFonts w:hint="eastAsia" w:ascii="宋体" w:hAnsi="宋体" w:cs="宋体"/>
          <w:sz w:val="28"/>
          <w:szCs w:val="28"/>
        </w:rPr>
        <w:cr/>
      </w:r>
      <w:r>
        <w:rPr>
          <w:rFonts w:hint="eastAsia" w:ascii="宋体" w:hAnsi="宋体" w:cs="宋体"/>
          <w:sz w:val="28"/>
          <w:szCs w:val="28"/>
        </w:rPr>
        <w:t xml:space="preserve">    140902表示；忻府区行政区划码。 </w:t>
      </w:r>
    </w:p>
    <w:p>
      <w:pPr>
        <w:jc w:val="center"/>
        <w:rPr>
          <w:rFonts w:hint="eastAsia" w:ascii="宋体" w:hAnsi="宋体" w:cs="宋体"/>
          <w:b/>
          <w:sz w:val="28"/>
          <w:szCs w:val="28"/>
        </w:rPr>
      </w:pPr>
      <w:r>
        <w:rPr>
          <w:rFonts w:hint="eastAsia" w:ascii="宋体" w:hAnsi="宋体" w:cs="宋体"/>
          <w:b/>
          <w:sz w:val="28"/>
          <w:szCs w:val="28"/>
        </w:rPr>
        <w:t>权力类型编码表</w:t>
      </w:r>
    </w:p>
    <w:tbl>
      <w:tblPr>
        <w:tblStyle w:val="5"/>
        <w:tblW w:w="8253" w:type="dxa"/>
        <w:tblInd w:w="135" w:type="dxa"/>
        <w:tblLayout w:type="fixed"/>
        <w:tblCellMar>
          <w:top w:w="0" w:type="dxa"/>
          <w:left w:w="108" w:type="dxa"/>
          <w:bottom w:w="0" w:type="dxa"/>
          <w:right w:w="108" w:type="dxa"/>
        </w:tblCellMar>
      </w:tblPr>
      <w:tblGrid>
        <w:gridCol w:w="1131"/>
        <w:gridCol w:w="2838"/>
        <w:gridCol w:w="2304"/>
        <w:gridCol w:w="1980"/>
      </w:tblGrid>
      <w:tr>
        <w:tblPrEx>
          <w:tblLayout w:type="fixed"/>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b/>
                <w:bCs/>
                <w:kern w:val="0"/>
                <w:sz w:val="28"/>
                <w:szCs w:val="28"/>
              </w:rPr>
            </w:pPr>
            <w:r>
              <w:rPr>
                <w:rFonts w:hint="eastAsia" w:ascii="宋体" w:hAnsi="宋体" w:cs="宋体"/>
                <w:b/>
                <w:bCs/>
                <w:kern w:val="0"/>
                <w:sz w:val="28"/>
                <w:szCs w:val="28"/>
              </w:rPr>
              <w:t>序号</w:t>
            </w:r>
          </w:p>
        </w:tc>
        <w:tc>
          <w:tcPr>
            <w:tcW w:w="2838" w:type="dxa"/>
            <w:tcBorders>
              <w:top w:val="single" w:color="auto" w:sz="4" w:space="0"/>
              <w:left w:val="nil"/>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b/>
                <w:bCs/>
                <w:kern w:val="0"/>
                <w:sz w:val="28"/>
                <w:szCs w:val="28"/>
              </w:rPr>
            </w:pPr>
            <w:r>
              <w:rPr>
                <w:rFonts w:hint="eastAsia" w:ascii="宋体" w:hAnsi="宋体" w:cs="宋体"/>
                <w:b/>
                <w:bCs/>
                <w:kern w:val="0"/>
                <w:sz w:val="28"/>
                <w:szCs w:val="28"/>
              </w:rPr>
              <w:t>类别</w:t>
            </w:r>
          </w:p>
        </w:tc>
        <w:tc>
          <w:tcPr>
            <w:tcW w:w="2304" w:type="dxa"/>
            <w:tcBorders>
              <w:top w:val="single" w:color="auto" w:sz="4" w:space="0"/>
              <w:left w:val="nil"/>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b/>
                <w:bCs/>
                <w:kern w:val="0"/>
                <w:sz w:val="28"/>
                <w:szCs w:val="28"/>
              </w:rPr>
            </w:pPr>
            <w:r>
              <w:rPr>
                <w:rFonts w:hint="eastAsia" w:ascii="宋体" w:hAnsi="宋体" w:cs="宋体"/>
                <w:b/>
                <w:bCs/>
                <w:kern w:val="0"/>
                <w:sz w:val="28"/>
                <w:szCs w:val="28"/>
              </w:rPr>
              <w:t>编码</w:t>
            </w:r>
          </w:p>
        </w:tc>
        <w:tc>
          <w:tcPr>
            <w:tcW w:w="1980" w:type="dxa"/>
            <w:tcBorders>
              <w:top w:val="single" w:color="auto" w:sz="4" w:space="0"/>
              <w:left w:val="nil"/>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b/>
                <w:bCs/>
                <w:kern w:val="0"/>
                <w:sz w:val="28"/>
                <w:szCs w:val="28"/>
              </w:rPr>
            </w:pPr>
            <w:r>
              <w:rPr>
                <w:rFonts w:hint="eastAsia" w:ascii="宋体" w:hAnsi="宋体" w:cs="宋体"/>
                <w:b/>
                <w:bCs/>
                <w:kern w:val="0"/>
                <w:sz w:val="28"/>
                <w:szCs w:val="28"/>
              </w:rPr>
              <w:t>备注</w:t>
            </w:r>
          </w:p>
        </w:tc>
      </w:tr>
      <w:tr>
        <w:tblPrEx>
          <w:tblLayout w:type="fixed"/>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r>
              <w:rPr>
                <w:rFonts w:hint="eastAsia" w:ascii="宋体" w:hAnsi="宋体" w:cs="宋体"/>
                <w:kern w:val="0"/>
                <w:sz w:val="28"/>
                <w:szCs w:val="28"/>
              </w:rPr>
              <w:t>一</w:t>
            </w:r>
          </w:p>
        </w:tc>
        <w:tc>
          <w:tcPr>
            <w:tcW w:w="2838" w:type="dxa"/>
            <w:tcBorders>
              <w:top w:val="single" w:color="auto" w:sz="4" w:space="0"/>
              <w:left w:val="nil"/>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r>
              <w:rPr>
                <w:rFonts w:hint="eastAsia" w:ascii="宋体" w:hAnsi="宋体" w:cs="宋体"/>
                <w:kern w:val="0"/>
                <w:sz w:val="28"/>
                <w:szCs w:val="28"/>
              </w:rPr>
              <w:t>行政许可</w:t>
            </w:r>
          </w:p>
        </w:tc>
        <w:tc>
          <w:tcPr>
            <w:tcW w:w="2304" w:type="dxa"/>
            <w:tcBorders>
              <w:top w:val="single" w:color="auto" w:sz="4" w:space="0"/>
              <w:left w:val="nil"/>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r>
              <w:rPr>
                <w:rFonts w:hint="eastAsia" w:ascii="宋体" w:hAnsi="宋体" w:cs="宋体"/>
                <w:kern w:val="0"/>
                <w:sz w:val="28"/>
                <w:szCs w:val="28"/>
              </w:rPr>
              <w:t>A</w:t>
            </w:r>
          </w:p>
        </w:tc>
        <w:tc>
          <w:tcPr>
            <w:tcW w:w="1980" w:type="dxa"/>
            <w:tcBorders>
              <w:top w:val="single" w:color="auto" w:sz="4" w:space="0"/>
              <w:left w:val="nil"/>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p>
        </w:tc>
      </w:tr>
      <w:tr>
        <w:tblPrEx>
          <w:tblLayout w:type="fixed"/>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r>
              <w:rPr>
                <w:rFonts w:hint="eastAsia" w:ascii="宋体" w:hAnsi="宋体" w:cs="宋体"/>
                <w:kern w:val="0"/>
                <w:sz w:val="28"/>
                <w:szCs w:val="28"/>
              </w:rPr>
              <w:t>二</w:t>
            </w:r>
          </w:p>
        </w:tc>
        <w:tc>
          <w:tcPr>
            <w:tcW w:w="2838" w:type="dxa"/>
            <w:tcBorders>
              <w:top w:val="single" w:color="auto" w:sz="4" w:space="0"/>
              <w:left w:val="nil"/>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r>
              <w:rPr>
                <w:rFonts w:hint="eastAsia" w:ascii="宋体" w:hAnsi="宋体" w:cs="宋体"/>
                <w:kern w:val="0"/>
                <w:sz w:val="28"/>
                <w:szCs w:val="28"/>
              </w:rPr>
              <w:t>行政处罚</w:t>
            </w:r>
          </w:p>
        </w:tc>
        <w:tc>
          <w:tcPr>
            <w:tcW w:w="2304" w:type="dxa"/>
            <w:tcBorders>
              <w:top w:val="single" w:color="auto" w:sz="4" w:space="0"/>
              <w:left w:val="nil"/>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r>
              <w:rPr>
                <w:rFonts w:hint="eastAsia" w:ascii="宋体" w:hAnsi="宋体" w:cs="宋体"/>
                <w:kern w:val="0"/>
                <w:sz w:val="28"/>
                <w:szCs w:val="28"/>
              </w:rPr>
              <w:t>B</w:t>
            </w:r>
          </w:p>
        </w:tc>
        <w:tc>
          <w:tcPr>
            <w:tcW w:w="1980" w:type="dxa"/>
            <w:tcBorders>
              <w:top w:val="single" w:color="auto" w:sz="4" w:space="0"/>
              <w:left w:val="nil"/>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p>
        </w:tc>
      </w:tr>
      <w:tr>
        <w:tblPrEx>
          <w:tblLayout w:type="fixed"/>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r>
              <w:rPr>
                <w:rFonts w:hint="eastAsia" w:ascii="宋体" w:hAnsi="宋体" w:cs="宋体"/>
                <w:kern w:val="0"/>
                <w:sz w:val="28"/>
                <w:szCs w:val="28"/>
              </w:rPr>
              <w:t>三</w:t>
            </w:r>
          </w:p>
        </w:tc>
        <w:tc>
          <w:tcPr>
            <w:tcW w:w="2838" w:type="dxa"/>
            <w:tcBorders>
              <w:top w:val="single" w:color="auto" w:sz="4" w:space="0"/>
              <w:left w:val="nil"/>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r>
              <w:rPr>
                <w:rFonts w:hint="eastAsia" w:ascii="宋体" w:hAnsi="宋体" w:cs="宋体"/>
                <w:kern w:val="0"/>
                <w:sz w:val="28"/>
                <w:szCs w:val="28"/>
              </w:rPr>
              <w:t>行政强制</w:t>
            </w:r>
          </w:p>
        </w:tc>
        <w:tc>
          <w:tcPr>
            <w:tcW w:w="2304" w:type="dxa"/>
            <w:tcBorders>
              <w:top w:val="single" w:color="auto" w:sz="4" w:space="0"/>
              <w:left w:val="nil"/>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r>
              <w:rPr>
                <w:rFonts w:hint="eastAsia" w:ascii="宋体" w:hAnsi="宋体" w:cs="宋体"/>
                <w:kern w:val="0"/>
                <w:sz w:val="28"/>
                <w:szCs w:val="28"/>
              </w:rPr>
              <w:t>C</w:t>
            </w:r>
          </w:p>
        </w:tc>
        <w:tc>
          <w:tcPr>
            <w:tcW w:w="1980" w:type="dxa"/>
            <w:tcBorders>
              <w:top w:val="single" w:color="auto" w:sz="4" w:space="0"/>
              <w:left w:val="nil"/>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p>
        </w:tc>
      </w:tr>
      <w:tr>
        <w:tblPrEx>
          <w:tblLayout w:type="fixed"/>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r>
              <w:rPr>
                <w:rFonts w:hint="eastAsia" w:ascii="宋体" w:hAnsi="宋体" w:cs="宋体"/>
                <w:kern w:val="0"/>
                <w:sz w:val="28"/>
                <w:szCs w:val="28"/>
              </w:rPr>
              <w:t>四</w:t>
            </w:r>
          </w:p>
        </w:tc>
        <w:tc>
          <w:tcPr>
            <w:tcW w:w="2838" w:type="dxa"/>
            <w:tcBorders>
              <w:top w:val="single" w:color="auto" w:sz="4" w:space="0"/>
              <w:left w:val="nil"/>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r>
              <w:rPr>
                <w:rFonts w:hint="eastAsia" w:ascii="宋体" w:hAnsi="宋体" w:cs="宋体"/>
                <w:kern w:val="0"/>
                <w:sz w:val="28"/>
                <w:szCs w:val="28"/>
              </w:rPr>
              <w:t>行政征收</w:t>
            </w:r>
          </w:p>
        </w:tc>
        <w:tc>
          <w:tcPr>
            <w:tcW w:w="2304" w:type="dxa"/>
            <w:tcBorders>
              <w:top w:val="single" w:color="auto" w:sz="4" w:space="0"/>
              <w:left w:val="nil"/>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r>
              <w:rPr>
                <w:rFonts w:hint="eastAsia" w:ascii="宋体" w:hAnsi="宋体" w:cs="宋体"/>
                <w:kern w:val="0"/>
                <w:sz w:val="28"/>
                <w:szCs w:val="28"/>
              </w:rPr>
              <w:t>D</w:t>
            </w:r>
          </w:p>
        </w:tc>
        <w:tc>
          <w:tcPr>
            <w:tcW w:w="1980" w:type="dxa"/>
            <w:tcBorders>
              <w:top w:val="single" w:color="auto" w:sz="4" w:space="0"/>
              <w:left w:val="nil"/>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p>
        </w:tc>
      </w:tr>
      <w:tr>
        <w:tblPrEx>
          <w:tblLayout w:type="fixed"/>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r>
              <w:rPr>
                <w:rFonts w:hint="eastAsia" w:ascii="宋体" w:hAnsi="宋体" w:cs="宋体"/>
                <w:kern w:val="0"/>
                <w:sz w:val="28"/>
                <w:szCs w:val="28"/>
              </w:rPr>
              <w:t>五</w:t>
            </w:r>
          </w:p>
        </w:tc>
        <w:tc>
          <w:tcPr>
            <w:tcW w:w="2838" w:type="dxa"/>
            <w:tcBorders>
              <w:top w:val="single" w:color="auto" w:sz="4" w:space="0"/>
              <w:left w:val="nil"/>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r>
              <w:rPr>
                <w:rFonts w:hint="eastAsia" w:ascii="宋体" w:hAnsi="宋体" w:cs="宋体"/>
                <w:kern w:val="0"/>
                <w:sz w:val="28"/>
                <w:szCs w:val="28"/>
              </w:rPr>
              <w:t>行政裁决</w:t>
            </w:r>
          </w:p>
        </w:tc>
        <w:tc>
          <w:tcPr>
            <w:tcW w:w="2304" w:type="dxa"/>
            <w:tcBorders>
              <w:top w:val="single" w:color="auto" w:sz="4" w:space="0"/>
              <w:left w:val="nil"/>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r>
              <w:rPr>
                <w:rFonts w:hint="eastAsia" w:ascii="宋体" w:hAnsi="宋体" w:cs="宋体"/>
                <w:kern w:val="0"/>
                <w:sz w:val="28"/>
                <w:szCs w:val="28"/>
              </w:rPr>
              <w:t>E</w:t>
            </w:r>
          </w:p>
        </w:tc>
        <w:tc>
          <w:tcPr>
            <w:tcW w:w="1980" w:type="dxa"/>
            <w:tcBorders>
              <w:top w:val="single" w:color="auto" w:sz="4" w:space="0"/>
              <w:left w:val="nil"/>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p>
        </w:tc>
      </w:tr>
      <w:tr>
        <w:tblPrEx>
          <w:tblLayout w:type="fixed"/>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r>
              <w:rPr>
                <w:rFonts w:hint="eastAsia" w:ascii="宋体" w:hAnsi="宋体" w:cs="宋体"/>
                <w:kern w:val="0"/>
                <w:sz w:val="28"/>
                <w:szCs w:val="28"/>
              </w:rPr>
              <w:t>六</w:t>
            </w:r>
          </w:p>
        </w:tc>
        <w:tc>
          <w:tcPr>
            <w:tcW w:w="2838" w:type="dxa"/>
            <w:tcBorders>
              <w:top w:val="single" w:color="auto" w:sz="4" w:space="0"/>
              <w:left w:val="nil"/>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r>
              <w:rPr>
                <w:rFonts w:hint="eastAsia" w:ascii="宋体" w:hAnsi="宋体" w:cs="宋体"/>
                <w:kern w:val="0"/>
                <w:sz w:val="28"/>
                <w:szCs w:val="28"/>
              </w:rPr>
              <w:t>行政确认</w:t>
            </w:r>
          </w:p>
        </w:tc>
        <w:tc>
          <w:tcPr>
            <w:tcW w:w="2304" w:type="dxa"/>
            <w:tcBorders>
              <w:top w:val="single" w:color="auto" w:sz="4" w:space="0"/>
              <w:left w:val="nil"/>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r>
              <w:rPr>
                <w:rFonts w:hint="eastAsia" w:ascii="宋体" w:hAnsi="宋体" w:cs="宋体"/>
                <w:kern w:val="0"/>
                <w:sz w:val="28"/>
                <w:szCs w:val="28"/>
              </w:rPr>
              <w:t>F</w:t>
            </w:r>
          </w:p>
        </w:tc>
        <w:tc>
          <w:tcPr>
            <w:tcW w:w="1980" w:type="dxa"/>
            <w:tcBorders>
              <w:top w:val="single" w:color="auto" w:sz="4" w:space="0"/>
              <w:left w:val="nil"/>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p>
        </w:tc>
      </w:tr>
      <w:tr>
        <w:tblPrEx>
          <w:tblLayout w:type="fixed"/>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r>
              <w:rPr>
                <w:rFonts w:hint="eastAsia" w:ascii="宋体" w:hAnsi="宋体" w:cs="宋体"/>
                <w:kern w:val="0"/>
                <w:sz w:val="28"/>
                <w:szCs w:val="28"/>
              </w:rPr>
              <w:t>七</w:t>
            </w:r>
          </w:p>
        </w:tc>
        <w:tc>
          <w:tcPr>
            <w:tcW w:w="2838" w:type="dxa"/>
            <w:tcBorders>
              <w:top w:val="single" w:color="auto" w:sz="4" w:space="0"/>
              <w:left w:val="nil"/>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r>
              <w:rPr>
                <w:rFonts w:hint="eastAsia" w:ascii="宋体" w:hAnsi="宋体" w:cs="宋体"/>
                <w:kern w:val="0"/>
                <w:sz w:val="28"/>
                <w:szCs w:val="28"/>
              </w:rPr>
              <w:t>行政给付</w:t>
            </w:r>
          </w:p>
        </w:tc>
        <w:tc>
          <w:tcPr>
            <w:tcW w:w="2304" w:type="dxa"/>
            <w:tcBorders>
              <w:top w:val="single" w:color="auto" w:sz="4" w:space="0"/>
              <w:left w:val="nil"/>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r>
              <w:rPr>
                <w:rFonts w:hint="eastAsia" w:ascii="宋体" w:hAnsi="宋体" w:cs="宋体"/>
                <w:kern w:val="0"/>
                <w:sz w:val="28"/>
                <w:szCs w:val="28"/>
              </w:rPr>
              <w:t>G</w:t>
            </w:r>
          </w:p>
        </w:tc>
        <w:tc>
          <w:tcPr>
            <w:tcW w:w="1980" w:type="dxa"/>
            <w:tcBorders>
              <w:top w:val="single" w:color="auto" w:sz="4" w:space="0"/>
              <w:left w:val="nil"/>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p>
        </w:tc>
      </w:tr>
      <w:tr>
        <w:tblPrEx>
          <w:tblLayout w:type="fixed"/>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r>
              <w:rPr>
                <w:rFonts w:hint="eastAsia" w:ascii="宋体" w:hAnsi="宋体" w:cs="宋体"/>
                <w:kern w:val="0"/>
                <w:sz w:val="28"/>
                <w:szCs w:val="28"/>
              </w:rPr>
              <w:t>八</w:t>
            </w:r>
          </w:p>
        </w:tc>
        <w:tc>
          <w:tcPr>
            <w:tcW w:w="2838" w:type="dxa"/>
            <w:tcBorders>
              <w:top w:val="single" w:color="auto" w:sz="4" w:space="0"/>
              <w:left w:val="nil"/>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r>
              <w:rPr>
                <w:rFonts w:hint="eastAsia" w:ascii="宋体" w:hAnsi="宋体" w:cs="宋体"/>
                <w:kern w:val="0"/>
                <w:sz w:val="28"/>
                <w:szCs w:val="28"/>
              </w:rPr>
              <w:t>行政奖励</w:t>
            </w:r>
          </w:p>
        </w:tc>
        <w:tc>
          <w:tcPr>
            <w:tcW w:w="2304" w:type="dxa"/>
            <w:tcBorders>
              <w:top w:val="single" w:color="auto" w:sz="4" w:space="0"/>
              <w:left w:val="nil"/>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r>
              <w:rPr>
                <w:rFonts w:hint="eastAsia" w:ascii="宋体" w:hAnsi="宋体" w:cs="宋体"/>
                <w:kern w:val="0"/>
                <w:sz w:val="28"/>
                <w:szCs w:val="28"/>
              </w:rPr>
              <w:t>H</w:t>
            </w:r>
          </w:p>
        </w:tc>
        <w:tc>
          <w:tcPr>
            <w:tcW w:w="1980" w:type="dxa"/>
            <w:tcBorders>
              <w:top w:val="single" w:color="auto" w:sz="4" w:space="0"/>
              <w:left w:val="nil"/>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p>
        </w:tc>
      </w:tr>
      <w:tr>
        <w:tblPrEx>
          <w:tblLayout w:type="fixed"/>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r>
              <w:rPr>
                <w:rFonts w:hint="eastAsia" w:ascii="宋体" w:hAnsi="宋体" w:cs="宋体"/>
                <w:kern w:val="0"/>
                <w:sz w:val="28"/>
                <w:szCs w:val="28"/>
              </w:rPr>
              <w:t>九</w:t>
            </w:r>
          </w:p>
        </w:tc>
        <w:tc>
          <w:tcPr>
            <w:tcW w:w="2838" w:type="dxa"/>
            <w:tcBorders>
              <w:top w:val="single" w:color="auto" w:sz="4" w:space="0"/>
              <w:left w:val="nil"/>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r>
              <w:rPr>
                <w:rFonts w:hint="eastAsia" w:ascii="宋体" w:hAnsi="宋体" w:cs="宋体"/>
                <w:kern w:val="0"/>
                <w:sz w:val="28"/>
                <w:szCs w:val="28"/>
              </w:rPr>
              <w:t>行政检查</w:t>
            </w:r>
          </w:p>
        </w:tc>
        <w:tc>
          <w:tcPr>
            <w:tcW w:w="2304" w:type="dxa"/>
            <w:tcBorders>
              <w:top w:val="single" w:color="auto" w:sz="4" w:space="0"/>
              <w:left w:val="nil"/>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r>
              <w:rPr>
                <w:rFonts w:hint="eastAsia" w:ascii="宋体" w:hAnsi="宋体" w:cs="宋体"/>
                <w:kern w:val="0"/>
                <w:sz w:val="28"/>
                <w:szCs w:val="28"/>
              </w:rPr>
              <w:t>I</w:t>
            </w:r>
          </w:p>
        </w:tc>
        <w:tc>
          <w:tcPr>
            <w:tcW w:w="1980" w:type="dxa"/>
            <w:tcBorders>
              <w:top w:val="single" w:color="auto" w:sz="4" w:space="0"/>
              <w:left w:val="nil"/>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p>
        </w:tc>
      </w:tr>
      <w:tr>
        <w:tblPrEx>
          <w:tblLayout w:type="fixed"/>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r>
              <w:rPr>
                <w:rFonts w:hint="eastAsia" w:ascii="宋体" w:hAnsi="宋体" w:cs="宋体"/>
                <w:kern w:val="0"/>
                <w:sz w:val="28"/>
                <w:szCs w:val="28"/>
              </w:rPr>
              <w:t>十</w:t>
            </w:r>
          </w:p>
        </w:tc>
        <w:tc>
          <w:tcPr>
            <w:tcW w:w="2838" w:type="dxa"/>
            <w:tcBorders>
              <w:top w:val="single" w:color="auto" w:sz="4" w:space="0"/>
              <w:left w:val="nil"/>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r>
              <w:rPr>
                <w:rFonts w:hint="eastAsia" w:ascii="宋体" w:hAnsi="宋体" w:cs="宋体"/>
                <w:kern w:val="0"/>
                <w:sz w:val="28"/>
                <w:szCs w:val="28"/>
              </w:rPr>
              <w:t>其它</w:t>
            </w:r>
          </w:p>
        </w:tc>
        <w:tc>
          <w:tcPr>
            <w:tcW w:w="2304" w:type="dxa"/>
            <w:tcBorders>
              <w:top w:val="single" w:color="auto" w:sz="4" w:space="0"/>
              <w:left w:val="nil"/>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r>
              <w:rPr>
                <w:rFonts w:hint="eastAsia" w:ascii="宋体" w:hAnsi="宋体" w:cs="宋体"/>
                <w:kern w:val="0"/>
                <w:sz w:val="28"/>
                <w:szCs w:val="28"/>
              </w:rPr>
              <w:t>Z</w:t>
            </w:r>
          </w:p>
        </w:tc>
        <w:tc>
          <w:tcPr>
            <w:tcW w:w="1980" w:type="dxa"/>
            <w:tcBorders>
              <w:top w:val="single" w:color="auto" w:sz="4" w:space="0"/>
              <w:left w:val="nil"/>
              <w:bottom w:val="single" w:color="auto" w:sz="4" w:space="0"/>
              <w:right w:val="single" w:color="auto" w:sz="4" w:space="0"/>
            </w:tcBorders>
            <w:vAlign w:val="center"/>
          </w:tcPr>
          <w:p>
            <w:pPr>
              <w:autoSpaceDE w:val="0"/>
              <w:autoSpaceDN w:val="0"/>
              <w:snapToGrid w:val="0"/>
              <w:spacing w:line="590" w:lineRule="atLeast"/>
              <w:jc w:val="center"/>
              <w:rPr>
                <w:rFonts w:hint="eastAsia" w:ascii="宋体" w:hAnsi="宋体" w:cs="宋体"/>
                <w:kern w:val="0"/>
                <w:sz w:val="28"/>
                <w:szCs w:val="28"/>
              </w:rPr>
            </w:pPr>
          </w:p>
        </w:tc>
      </w:tr>
    </w:tbl>
    <w:p>
      <w:pPr>
        <w:jc w:val="center"/>
        <w:rPr>
          <w:rFonts w:hint="eastAsia" w:ascii="宋体" w:hAnsi="宋体" w:cs="宋体"/>
          <w:b/>
          <w:sz w:val="28"/>
          <w:szCs w:val="28"/>
        </w:rPr>
      </w:pPr>
      <w:r>
        <w:rPr>
          <w:rFonts w:hint="eastAsia" w:ascii="宋体" w:hAnsi="宋体" w:cs="宋体"/>
          <w:b/>
          <w:sz w:val="28"/>
          <w:szCs w:val="28"/>
        </w:rPr>
        <w:t>权力清单部门编码表</w:t>
      </w:r>
    </w:p>
    <w:tbl>
      <w:tblPr>
        <w:tblStyle w:val="5"/>
        <w:tblW w:w="8600" w:type="dxa"/>
        <w:tblInd w:w="91" w:type="dxa"/>
        <w:tblLayout w:type="fixed"/>
        <w:tblCellMar>
          <w:top w:w="15" w:type="dxa"/>
          <w:left w:w="108" w:type="dxa"/>
          <w:bottom w:w="15" w:type="dxa"/>
          <w:right w:w="108" w:type="dxa"/>
        </w:tblCellMar>
      </w:tblPr>
      <w:tblGrid>
        <w:gridCol w:w="1714"/>
        <w:gridCol w:w="2698"/>
        <w:gridCol w:w="1430"/>
        <w:gridCol w:w="2758"/>
      </w:tblGrid>
      <w:tr>
        <w:tblPrEx>
          <w:tblLayout w:type="fixed"/>
          <w:tblCellMar>
            <w:top w:w="15" w:type="dxa"/>
            <w:left w:w="108" w:type="dxa"/>
            <w:bottom w:w="15" w:type="dxa"/>
            <w:right w:w="108" w:type="dxa"/>
          </w:tblCellMar>
        </w:tblPrEx>
        <w:trPr>
          <w:cantSplit/>
          <w:trHeight w:val="624" w:hRule="exact"/>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b/>
                <w:color w:val="000000"/>
                <w:spacing w:val="-20"/>
                <w:kern w:val="0"/>
                <w:sz w:val="28"/>
                <w:szCs w:val="28"/>
              </w:rPr>
            </w:pPr>
            <w:r>
              <w:rPr>
                <w:rFonts w:hint="eastAsia" w:ascii="宋体" w:hAnsi="宋体" w:cs="宋体"/>
                <w:b/>
                <w:color w:val="000000"/>
                <w:spacing w:val="-20"/>
                <w:kern w:val="0"/>
                <w:sz w:val="28"/>
                <w:szCs w:val="28"/>
              </w:rPr>
              <w:t>编码</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b/>
                <w:color w:val="000000"/>
                <w:spacing w:val="-20"/>
                <w:kern w:val="0"/>
                <w:sz w:val="28"/>
                <w:szCs w:val="28"/>
              </w:rPr>
            </w:pPr>
            <w:r>
              <w:rPr>
                <w:rFonts w:hint="eastAsia" w:ascii="宋体" w:hAnsi="宋体" w:cs="宋体"/>
                <w:b/>
                <w:color w:val="000000"/>
                <w:spacing w:val="-20"/>
                <w:kern w:val="0"/>
                <w:sz w:val="28"/>
                <w:szCs w:val="28"/>
              </w:rPr>
              <w:t>单位名称</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b/>
                <w:color w:val="000000"/>
                <w:spacing w:val="-20"/>
                <w:kern w:val="0"/>
                <w:sz w:val="28"/>
                <w:szCs w:val="28"/>
              </w:rPr>
            </w:pPr>
            <w:r>
              <w:rPr>
                <w:rFonts w:hint="eastAsia" w:ascii="宋体" w:hAnsi="宋体" w:cs="宋体"/>
                <w:b/>
                <w:color w:val="000000"/>
                <w:spacing w:val="-20"/>
                <w:kern w:val="0"/>
                <w:sz w:val="28"/>
                <w:szCs w:val="28"/>
              </w:rPr>
              <w:t>编码</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b/>
                <w:color w:val="000000"/>
                <w:spacing w:val="-20"/>
                <w:kern w:val="0"/>
                <w:sz w:val="28"/>
                <w:szCs w:val="28"/>
              </w:rPr>
            </w:pPr>
            <w:r>
              <w:rPr>
                <w:rFonts w:hint="eastAsia" w:ascii="宋体" w:hAnsi="宋体" w:cs="宋体"/>
                <w:b/>
                <w:color w:val="000000"/>
                <w:spacing w:val="-20"/>
                <w:kern w:val="0"/>
                <w:sz w:val="28"/>
                <w:szCs w:val="28"/>
              </w:rPr>
              <w:t>单位名称</w:t>
            </w:r>
          </w:p>
        </w:tc>
      </w:tr>
      <w:tr>
        <w:tblPrEx>
          <w:tblLayout w:type="fixed"/>
          <w:tblCellMar>
            <w:top w:w="15" w:type="dxa"/>
            <w:left w:w="108" w:type="dxa"/>
            <w:bottom w:w="15" w:type="dxa"/>
            <w:right w:w="108" w:type="dxa"/>
          </w:tblCellMar>
        </w:tblPrEx>
        <w:trPr>
          <w:cantSplit/>
          <w:trHeight w:val="624" w:hRule="exact"/>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0100</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发改委</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1400</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农委</w:t>
            </w:r>
          </w:p>
        </w:tc>
      </w:tr>
      <w:tr>
        <w:tblPrEx>
          <w:tblLayout w:type="fixed"/>
          <w:tblCellMar>
            <w:top w:w="15" w:type="dxa"/>
            <w:left w:w="108" w:type="dxa"/>
            <w:bottom w:w="15" w:type="dxa"/>
            <w:right w:w="108" w:type="dxa"/>
          </w:tblCellMar>
        </w:tblPrEx>
        <w:trPr>
          <w:cantSplit/>
          <w:trHeight w:val="624" w:hRule="exact"/>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0101</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物价局</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1401</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农机服务中心</w:t>
            </w:r>
          </w:p>
        </w:tc>
      </w:tr>
      <w:tr>
        <w:tblPrEx>
          <w:tblLayout w:type="fixed"/>
          <w:tblCellMar>
            <w:top w:w="15" w:type="dxa"/>
            <w:left w:w="108" w:type="dxa"/>
            <w:bottom w:w="15" w:type="dxa"/>
            <w:right w:w="108" w:type="dxa"/>
          </w:tblCellMar>
        </w:tblPrEx>
        <w:trPr>
          <w:cantSplit/>
          <w:trHeight w:val="624" w:hRule="exact"/>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0102</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科技局</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1402</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畜牧中心</w:t>
            </w:r>
          </w:p>
        </w:tc>
      </w:tr>
      <w:tr>
        <w:tblPrEx>
          <w:tblLayout w:type="fixed"/>
          <w:tblCellMar>
            <w:top w:w="15" w:type="dxa"/>
            <w:left w:w="108" w:type="dxa"/>
            <w:bottom w:w="15" w:type="dxa"/>
            <w:right w:w="108" w:type="dxa"/>
          </w:tblCellMar>
        </w:tblPrEx>
        <w:trPr>
          <w:cantSplit/>
          <w:trHeight w:val="624" w:hRule="exact"/>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0200</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经信局</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1500</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林业局</w:t>
            </w:r>
          </w:p>
        </w:tc>
      </w:tr>
      <w:tr>
        <w:tblPrEx>
          <w:tblLayout w:type="fixed"/>
          <w:tblCellMar>
            <w:top w:w="15" w:type="dxa"/>
            <w:left w:w="108" w:type="dxa"/>
            <w:bottom w:w="15" w:type="dxa"/>
            <w:right w:w="108" w:type="dxa"/>
          </w:tblCellMar>
        </w:tblPrEx>
        <w:trPr>
          <w:cantSplit/>
          <w:trHeight w:val="624" w:hRule="exact"/>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0201</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商务局</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1600</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文化局</w:t>
            </w:r>
          </w:p>
        </w:tc>
      </w:tr>
      <w:tr>
        <w:tblPrEx>
          <w:tblLayout w:type="fixed"/>
          <w:tblCellMar>
            <w:top w:w="15" w:type="dxa"/>
            <w:left w:w="108" w:type="dxa"/>
            <w:bottom w:w="15" w:type="dxa"/>
            <w:right w:w="108" w:type="dxa"/>
          </w:tblCellMar>
        </w:tblPrEx>
        <w:trPr>
          <w:cantSplit/>
          <w:trHeight w:val="624" w:hRule="exact"/>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0202</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中小企业服务中心</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1700</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卫生局</w:t>
            </w:r>
          </w:p>
        </w:tc>
      </w:tr>
      <w:tr>
        <w:tblPrEx>
          <w:tblLayout w:type="fixed"/>
          <w:tblCellMar>
            <w:top w:w="15" w:type="dxa"/>
            <w:left w:w="108" w:type="dxa"/>
            <w:bottom w:w="15" w:type="dxa"/>
            <w:right w:w="108" w:type="dxa"/>
          </w:tblCellMar>
        </w:tblPrEx>
        <w:trPr>
          <w:cantSplit/>
          <w:trHeight w:val="624" w:hRule="exact"/>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0300</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教育局</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1701</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计生局</w:t>
            </w:r>
          </w:p>
        </w:tc>
      </w:tr>
      <w:tr>
        <w:tblPrEx>
          <w:tblLayout w:type="fixed"/>
          <w:tblCellMar>
            <w:top w:w="15" w:type="dxa"/>
            <w:left w:w="108" w:type="dxa"/>
            <w:bottom w:w="15" w:type="dxa"/>
            <w:right w:w="108" w:type="dxa"/>
          </w:tblCellMar>
        </w:tblPrEx>
        <w:trPr>
          <w:cantSplit/>
          <w:trHeight w:val="624" w:hRule="exact"/>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0400</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公安局</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1800</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审计局</w:t>
            </w:r>
          </w:p>
        </w:tc>
      </w:tr>
      <w:tr>
        <w:tblPrEx>
          <w:tblLayout w:type="fixed"/>
          <w:tblCellMar>
            <w:top w:w="15" w:type="dxa"/>
            <w:left w:w="108" w:type="dxa"/>
            <w:bottom w:w="15" w:type="dxa"/>
            <w:right w:w="108" w:type="dxa"/>
          </w:tblCellMar>
        </w:tblPrEx>
        <w:trPr>
          <w:cantSplit/>
          <w:trHeight w:val="624" w:hRule="exact"/>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0500</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民政局</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1900</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食药局</w:t>
            </w:r>
          </w:p>
        </w:tc>
      </w:tr>
      <w:tr>
        <w:tblPrEx>
          <w:tblLayout w:type="fixed"/>
          <w:tblCellMar>
            <w:top w:w="15" w:type="dxa"/>
            <w:left w:w="108" w:type="dxa"/>
            <w:bottom w:w="15" w:type="dxa"/>
            <w:right w:w="108" w:type="dxa"/>
          </w:tblCellMar>
        </w:tblPrEx>
        <w:trPr>
          <w:cantSplit/>
          <w:trHeight w:val="624" w:hRule="exact"/>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0600</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司法局</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2000</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统计局</w:t>
            </w:r>
          </w:p>
        </w:tc>
      </w:tr>
      <w:tr>
        <w:tblPrEx>
          <w:tblLayout w:type="fixed"/>
          <w:tblCellMar>
            <w:top w:w="15" w:type="dxa"/>
            <w:left w:w="108" w:type="dxa"/>
            <w:bottom w:w="15" w:type="dxa"/>
            <w:right w:w="108" w:type="dxa"/>
          </w:tblCellMar>
        </w:tblPrEx>
        <w:trPr>
          <w:cantSplit/>
          <w:trHeight w:val="624" w:hRule="exact"/>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0700</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财政局</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2100</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安监局</w:t>
            </w:r>
          </w:p>
        </w:tc>
      </w:tr>
      <w:tr>
        <w:tblPrEx>
          <w:tblLayout w:type="fixed"/>
          <w:tblCellMar>
            <w:top w:w="15" w:type="dxa"/>
            <w:left w:w="108" w:type="dxa"/>
            <w:bottom w:w="15" w:type="dxa"/>
            <w:right w:w="108" w:type="dxa"/>
          </w:tblCellMar>
        </w:tblPrEx>
        <w:trPr>
          <w:cantSplit/>
          <w:trHeight w:val="624" w:hRule="exact"/>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0800</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人社局</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2200</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宗教局</w:t>
            </w:r>
          </w:p>
        </w:tc>
      </w:tr>
      <w:tr>
        <w:tblPrEx>
          <w:tblLayout w:type="fixed"/>
          <w:tblCellMar>
            <w:top w:w="15" w:type="dxa"/>
            <w:left w:w="108" w:type="dxa"/>
            <w:bottom w:w="15" w:type="dxa"/>
            <w:right w:w="108" w:type="dxa"/>
          </w:tblCellMar>
        </w:tblPrEx>
        <w:trPr>
          <w:cantSplit/>
          <w:trHeight w:val="624" w:hRule="exact"/>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0801</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劳动局</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2300</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残  联</w:t>
            </w:r>
          </w:p>
        </w:tc>
      </w:tr>
      <w:tr>
        <w:tblPrEx>
          <w:tblLayout w:type="fixed"/>
          <w:tblCellMar>
            <w:top w:w="15" w:type="dxa"/>
            <w:left w:w="108" w:type="dxa"/>
            <w:bottom w:w="15" w:type="dxa"/>
            <w:right w:w="108" w:type="dxa"/>
          </w:tblCellMar>
        </w:tblPrEx>
        <w:trPr>
          <w:cantSplit/>
          <w:trHeight w:val="624" w:hRule="exact"/>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0900</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环保局</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2400</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档案局</w:t>
            </w:r>
          </w:p>
        </w:tc>
      </w:tr>
      <w:tr>
        <w:tblPrEx>
          <w:tblLayout w:type="fixed"/>
          <w:tblCellMar>
            <w:top w:w="15" w:type="dxa"/>
            <w:left w:w="108" w:type="dxa"/>
            <w:bottom w:w="15" w:type="dxa"/>
            <w:right w:w="108" w:type="dxa"/>
          </w:tblCellMar>
        </w:tblPrEx>
        <w:trPr>
          <w:cantSplit/>
          <w:trHeight w:val="624" w:hRule="exact"/>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1000</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城建局</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2500</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供销社</w:t>
            </w:r>
          </w:p>
        </w:tc>
      </w:tr>
      <w:tr>
        <w:tblPrEx>
          <w:tblLayout w:type="fixed"/>
          <w:tblCellMar>
            <w:top w:w="15" w:type="dxa"/>
            <w:left w:w="108" w:type="dxa"/>
            <w:bottom w:w="15" w:type="dxa"/>
            <w:right w:w="108" w:type="dxa"/>
          </w:tblCellMar>
        </w:tblPrEx>
        <w:trPr>
          <w:cantSplit/>
          <w:trHeight w:val="624" w:hRule="exact"/>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1100</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交通局</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2600</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地震局</w:t>
            </w:r>
          </w:p>
        </w:tc>
      </w:tr>
      <w:tr>
        <w:tblPrEx>
          <w:tblLayout w:type="fixed"/>
          <w:tblCellMar>
            <w:top w:w="15" w:type="dxa"/>
            <w:left w:w="108" w:type="dxa"/>
            <w:bottom w:w="15" w:type="dxa"/>
            <w:right w:w="108" w:type="dxa"/>
          </w:tblCellMar>
        </w:tblPrEx>
        <w:trPr>
          <w:cantSplit/>
          <w:trHeight w:val="624" w:hRule="exact"/>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1200</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水利局</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2700</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党史办</w:t>
            </w:r>
          </w:p>
        </w:tc>
      </w:tr>
      <w:tr>
        <w:tblPrEx>
          <w:tblLayout w:type="fixed"/>
          <w:tblCellMar>
            <w:top w:w="15" w:type="dxa"/>
            <w:left w:w="108" w:type="dxa"/>
            <w:bottom w:w="15" w:type="dxa"/>
            <w:right w:w="108" w:type="dxa"/>
          </w:tblCellMar>
        </w:tblPrEx>
        <w:trPr>
          <w:cantSplit/>
          <w:trHeight w:val="624" w:hRule="exact"/>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1300</w:t>
            </w: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粮食局</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2800</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r>
              <w:rPr>
                <w:rFonts w:hint="eastAsia" w:ascii="宋体" w:hAnsi="宋体" w:cs="宋体"/>
                <w:color w:val="000000"/>
                <w:spacing w:val="-20"/>
                <w:kern w:val="0"/>
                <w:sz w:val="28"/>
                <w:szCs w:val="28"/>
              </w:rPr>
              <w:t>人防办</w:t>
            </w:r>
          </w:p>
        </w:tc>
      </w:tr>
      <w:tr>
        <w:tblPrEx>
          <w:tblLayout w:type="fixed"/>
          <w:tblCellMar>
            <w:top w:w="15" w:type="dxa"/>
            <w:left w:w="108" w:type="dxa"/>
            <w:bottom w:w="15" w:type="dxa"/>
            <w:right w:w="108" w:type="dxa"/>
          </w:tblCellMar>
        </w:tblPrEx>
        <w:trPr>
          <w:cantSplit/>
          <w:trHeight w:val="624" w:hRule="exact"/>
        </w:trPr>
        <w:tc>
          <w:tcPr>
            <w:tcW w:w="17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p>
        </w:tc>
        <w:tc>
          <w:tcPr>
            <w:tcW w:w="26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pacing w:val="-20"/>
                <w:kern w:val="0"/>
                <w:sz w:val="28"/>
                <w:szCs w:val="28"/>
              </w:rPr>
            </w:pP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pacing w:val="-20"/>
                <w:kern w:val="0"/>
                <w:sz w:val="28"/>
                <w:szCs w:val="28"/>
                <w:lang w:val="en-US" w:eastAsia="zh-CN"/>
              </w:rPr>
            </w:pPr>
            <w:r>
              <w:rPr>
                <w:rFonts w:hint="eastAsia" w:ascii="宋体" w:hAnsi="宋体" w:cs="宋体"/>
                <w:color w:val="000000"/>
                <w:spacing w:val="-20"/>
                <w:kern w:val="0"/>
                <w:sz w:val="28"/>
                <w:szCs w:val="28"/>
                <w:lang w:val="en-US" w:eastAsia="zh-CN"/>
              </w:rPr>
              <w:t>2801</w:t>
            </w:r>
          </w:p>
        </w:tc>
        <w:tc>
          <w:tcPr>
            <w:tcW w:w="27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pacing w:val="-20"/>
                <w:kern w:val="0"/>
                <w:sz w:val="28"/>
                <w:szCs w:val="28"/>
                <w:lang w:eastAsia="zh-CN"/>
              </w:rPr>
            </w:pPr>
            <w:r>
              <w:rPr>
                <w:rFonts w:hint="eastAsia" w:ascii="宋体" w:hAnsi="宋体" w:cs="宋体"/>
                <w:color w:val="000000"/>
                <w:spacing w:val="-20"/>
                <w:kern w:val="0"/>
                <w:sz w:val="28"/>
                <w:szCs w:val="28"/>
                <w:lang w:eastAsia="zh-CN"/>
              </w:rPr>
              <w:t>外事旅游侨务中心</w:t>
            </w:r>
          </w:p>
        </w:tc>
      </w:tr>
    </w:tbl>
    <w:p>
      <w:pPr>
        <w:numPr>
          <w:ilvl w:val="0"/>
          <w:numId w:val="0"/>
        </w:numPr>
        <w:ind w:firstLine="5440" w:firstLineChars="1700"/>
        <w:jc w:val="both"/>
        <w:rPr>
          <w:rFonts w:hint="eastAsia" w:ascii="仿宋" w:hAnsi="仿宋" w:eastAsia="仿宋" w:cs="仿宋"/>
          <w:sz w:val="32"/>
          <w:szCs w:val="32"/>
          <w:lang w:val="en-US" w:eastAsia="zh-CN"/>
        </w:rPr>
      </w:pPr>
      <w:bookmarkStart w:id="0" w:name="_GoBack"/>
      <w:bookmarkEnd w:id="0"/>
    </w:p>
    <w:sectPr>
      <w:footerReference r:id="rId3" w:type="default"/>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30CFF"/>
    <w:rsid w:val="05D30CFF"/>
    <w:rsid w:val="3ECC5394"/>
    <w:rsid w:val="4A6303EE"/>
    <w:rsid w:val="4CB033B0"/>
    <w:rsid w:val="52A827AD"/>
    <w:rsid w:val="56D452A5"/>
    <w:rsid w:val="5F103E3C"/>
    <w:rsid w:val="65FF07EC"/>
    <w:rsid w:val="67435E48"/>
    <w:rsid w:val="68390494"/>
    <w:rsid w:val="738A3038"/>
    <w:rsid w:val="7C467F8D"/>
    <w:rsid w:val="7F486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2018-03-02T03:43:00Z</dcterms:created>
  <dc:creator>sxxzfjx</dc:creator>
  <cp:lastModifiedBy>悟</cp:lastModifiedBy>
  <cp:lastPrinted>2018-03-08T01:20:00Z</cp:lastPrinted>
  <dcterms:modified xsi:type="dcterms:W3CDTF">2018-08-30T03:40:13Z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